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8E3870" w14:textId="77777777" w:rsidR="009674DD" w:rsidRDefault="009674DD" w:rsidP="009674DD">
      <w:pPr>
        <w:jc w:val="center"/>
        <w:rPr>
          <w:rFonts w:ascii="Times New Roman" w:hAnsi="Times New Roman" w:cs="Times New Roman"/>
          <w:sz w:val="24"/>
          <w:szCs w:val="24"/>
        </w:rPr>
      </w:pPr>
    </w:p>
    <w:p w14:paraId="3D104B76" w14:textId="77777777" w:rsidR="009674DD" w:rsidRDefault="009674DD" w:rsidP="009674DD">
      <w:pPr>
        <w:jc w:val="center"/>
        <w:rPr>
          <w:rFonts w:ascii="Times New Roman" w:hAnsi="Times New Roman" w:cs="Times New Roman"/>
          <w:sz w:val="24"/>
          <w:szCs w:val="24"/>
        </w:rPr>
      </w:pPr>
    </w:p>
    <w:p w14:paraId="6C7F3214" w14:textId="77777777" w:rsidR="009674DD" w:rsidRDefault="009674DD" w:rsidP="009674DD">
      <w:pPr>
        <w:jc w:val="center"/>
        <w:rPr>
          <w:rFonts w:ascii="Times New Roman" w:hAnsi="Times New Roman" w:cs="Times New Roman"/>
          <w:sz w:val="24"/>
          <w:szCs w:val="24"/>
        </w:rPr>
      </w:pPr>
    </w:p>
    <w:p w14:paraId="32159A6F" w14:textId="77777777" w:rsidR="009674DD" w:rsidRDefault="009674DD" w:rsidP="009674DD">
      <w:pPr>
        <w:jc w:val="center"/>
        <w:rPr>
          <w:rFonts w:ascii="Times New Roman" w:hAnsi="Times New Roman" w:cs="Times New Roman"/>
          <w:sz w:val="24"/>
          <w:szCs w:val="24"/>
        </w:rPr>
      </w:pPr>
    </w:p>
    <w:p w14:paraId="7DCE15F9" w14:textId="77777777" w:rsidR="009674DD" w:rsidRDefault="009674DD" w:rsidP="009674DD">
      <w:pPr>
        <w:jc w:val="center"/>
        <w:rPr>
          <w:rFonts w:ascii="Times New Roman" w:hAnsi="Times New Roman" w:cs="Times New Roman"/>
          <w:sz w:val="24"/>
          <w:szCs w:val="24"/>
        </w:rPr>
      </w:pPr>
    </w:p>
    <w:p w14:paraId="0C2F628D" w14:textId="77777777" w:rsidR="009674DD" w:rsidRDefault="009674DD" w:rsidP="009674DD">
      <w:pPr>
        <w:jc w:val="center"/>
        <w:rPr>
          <w:rFonts w:ascii="Times New Roman" w:hAnsi="Times New Roman" w:cs="Times New Roman"/>
          <w:sz w:val="24"/>
          <w:szCs w:val="24"/>
        </w:rPr>
      </w:pPr>
    </w:p>
    <w:p w14:paraId="29155C91" w14:textId="77777777" w:rsidR="009674DD" w:rsidRDefault="009674DD" w:rsidP="009674DD">
      <w:pPr>
        <w:jc w:val="center"/>
        <w:rPr>
          <w:rFonts w:ascii="Times New Roman" w:hAnsi="Times New Roman" w:cs="Times New Roman"/>
          <w:sz w:val="24"/>
          <w:szCs w:val="24"/>
        </w:rPr>
      </w:pPr>
    </w:p>
    <w:p w14:paraId="431D3C57" w14:textId="77777777" w:rsidR="009674DD" w:rsidRDefault="009674DD" w:rsidP="009674DD">
      <w:pPr>
        <w:jc w:val="center"/>
        <w:rPr>
          <w:rFonts w:ascii="Times New Roman" w:hAnsi="Times New Roman" w:cs="Times New Roman"/>
          <w:sz w:val="24"/>
          <w:szCs w:val="24"/>
        </w:rPr>
      </w:pPr>
    </w:p>
    <w:p w14:paraId="420D5DFE" w14:textId="338CFEF1" w:rsidR="009674DD" w:rsidRDefault="007204B8" w:rsidP="009674DD">
      <w:pPr>
        <w:jc w:val="center"/>
        <w:rPr>
          <w:rFonts w:ascii="Times New Roman" w:hAnsi="Times New Roman" w:cs="Times New Roman"/>
          <w:sz w:val="24"/>
          <w:szCs w:val="24"/>
        </w:rPr>
      </w:pPr>
      <w:r>
        <w:rPr>
          <w:rFonts w:ascii="Times New Roman" w:hAnsi="Times New Roman" w:cs="Times New Roman"/>
          <w:sz w:val="24"/>
          <w:szCs w:val="24"/>
        </w:rPr>
        <w:t>Philips Market Entry Modes</w:t>
      </w:r>
    </w:p>
    <w:p w14:paraId="7605A963" w14:textId="77777777" w:rsidR="009674DD" w:rsidRDefault="007204B8" w:rsidP="009674DD">
      <w:pPr>
        <w:jc w:val="center"/>
        <w:rPr>
          <w:rFonts w:ascii="Times New Roman" w:hAnsi="Times New Roman" w:cs="Times New Roman"/>
          <w:sz w:val="24"/>
          <w:szCs w:val="24"/>
        </w:rPr>
      </w:pPr>
      <w:r>
        <w:rPr>
          <w:rFonts w:ascii="Times New Roman" w:hAnsi="Times New Roman" w:cs="Times New Roman"/>
          <w:sz w:val="24"/>
          <w:szCs w:val="24"/>
        </w:rPr>
        <w:t>Student Name</w:t>
      </w:r>
    </w:p>
    <w:p w14:paraId="6E046D03" w14:textId="05444BDA" w:rsidR="00A216AD" w:rsidRDefault="007204B8" w:rsidP="009674DD">
      <w:pPr>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ype="page"/>
      </w:r>
    </w:p>
    <w:p w14:paraId="203A3D8D" w14:textId="77777777" w:rsidR="0028554E" w:rsidRPr="00DC11B1" w:rsidRDefault="007204B8" w:rsidP="0028554E">
      <w:pPr>
        <w:jc w:val="center"/>
        <w:rPr>
          <w:rFonts w:ascii="Times New Roman" w:hAnsi="Times New Roman" w:cs="Times New Roman"/>
          <w:b/>
          <w:bCs/>
          <w:sz w:val="24"/>
          <w:szCs w:val="24"/>
        </w:rPr>
      </w:pPr>
      <w:r w:rsidRPr="00DC11B1">
        <w:rPr>
          <w:rFonts w:ascii="Times New Roman" w:hAnsi="Times New Roman" w:cs="Times New Roman"/>
          <w:b/>
          <w:bCs/>
          <w:sz w:val="24"/>
          <w:szCs w:val="24"/>
        </w:rPr>
        <w:lastRenderedPageBreak/>
        <w:t>Philips Market Entry Modes</w:t>
      </w:r>
    </w:p>
    <w:p w14:paraId="65D9B563" w14:textId="2B48EFA2" w:rsidR="00D0526E"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 xml:space="preserve">Philips </w:t>
      </w:r>
      <w:r w:rsidR="00C25B3D" w:rsidRPr="00DA10D9">
        <w:rPr>
          <w:rFonts w:ascii="Times New Roman" w:hAnsi="Times New Roman" w:cs="Times New Roman"/>
          <w:sz w:val="24"/>
          <w:szCs w:val="24"/>
        </w:rPr>
        <w:t xml:space="preserve">is a </w:t>
      </w:r>
      <w:r w:rsidR="0022071A" w:rsidRPr="00DA10D9">
        <w:rPr>
          <w:rFonts w:ascii="Times New Roman" w:hAnsi="Times New Roman" w:cs="Times New Roman"/>
          <w:sz w:val="24"/>
          <w:szCs w:val="24"/>
        </w:rPr>
        <w:t xml:space="preserve">large </w:t>
      </w:r>
      <w:r w:rsidR="00C25B3D" w:rsidRPr="00DA10D9">
        <w:rPr>
          <w:rFonts w:ascii="Times New Roman" w:hAnsi="Times New Roman" w:cs="Times New Roman"/>
          <w:sz w:val="24"/>
          <w:szCs w:val="24"/>
        </w:rPr>
        <w:t xml:space="preserve">company </w:t>
      </w:r>
      <w:r w:rsidRPr="00DA10D9">
        <w:rPr>
          <w:rFonts w:ascii="Times New Roman" w:hAnsi="Times New Roman" w:cs="Times New Roman"/>
          <w:sz w:val="24"/>
          <w:szCs w:val="24"/>
        </w:rPr>
        <w:t xml:space="preserve">that has been </w:t>
      </w:r>
      <w:r w:rsidR="00C25B3D" w:rsidRPr="00DA10D9">
        <w:rPr>
          <w:rFonts w:ascii="Times New Roman" w:hAnsi="Times New Roman" w:cs="Times New Roman"/>
          <w:sz w:val="24"/>
          <w:szCs w:val="24"/>
        </w:rPr>
        <w:t xml:space="preserve">expanding to foreign countries. The market for its consumer durables like T.V.s is already saturated and declining in first world countries. Once famous for selling lightbulbs and televisions, the company is now concentrating on the lucrative market for medical </w:t>
      </w:r>
      <w:r w:rsidR="00AA139A" w:rsidRPr="00DA10D9">
        <w:rPr>
          <w:rFonts w:ascii="Times New Roman" w:hAnsi="Times New Roman" w:cs="Times New Roman"/>
          <w:sz w:val="24"/>
          <w:szCs w:val="24"/>
        </w:rPr>
        <w:t xml:space="preserve">products and </w:t>
      </w:r>
      <w:r w:rsidR="00C25B3D" w:rsidRPr="00DA10D9">
        <w:rPr>
          <w:rFonts w:ascii="Times New Roman" w:hAnsi="Times New Roman" w:cs="Times New Roman"/>
          <w:sz w:val="24"/>
          <w:szCs w:val="24"/>
        </w:rPr>
        <w:t>equipment such as Ultrasound machines and imaging scanners.</w:t>
      </w:r>
      <w:r w:rsidR="00AA139A" w:rsidRPr="00DA10D9">
        <w:rPr>
          <w:rFonts w:ascii="Times New Roman" w:hAnsi="Times New Roman" w:cs="Times New Roman"/>
          <w:sz w:val="24"/>
          <w:szCs w:val="24"/>
        </w:rPr>
        <w:t xml:space="preserve"> In </w:t>
      </w:r>
      <w:r w:rsidR="0059159B" w:rsidRPr="00DA10D9">
        <w:rPr>
          <w:rFonts w:ascii="Times New Roman" w:hAnsi="Times New Roman" w:cs="Times New Roman"/>
          <w:sz w:val="24"/>
          <w:szCs w:val="24"/>
        </w:rPr>
        <w:t xml:space="preserve">the past few decades, Philips was among the leading companies manufacturing and distributing household products such as T.V.s, radios, fridges, and other electronic products. Today, the market for </w:t>
      </w:r>
      <w:r w:rsidR="004E23BE" w:rsidRPr="00DA10D9">
        <w:rPr>
          <w:rFonts w:ascii="Times New Roman" w:hAnsi="Times New Roman" w:cs="Times New Roman"/>
          <w:sz w:val="24"/>
          <w:szCs w:val="24"/>
        </w:rPr>
        <w:t xml:space="preserve">consumer electronics </w:t>
      </w:r>
      <w:r w:rsidR="0059159B" w:rsidRPr="00DA10D9">
        <w:rPr>
          <w:rFonts w:ascii="Times New Roman" w:hAnsi="Times New Roman" w:cs="Times New Roman"/>
          <w:sz w:val="24"/>
          <w:szCs w:val="24"/>
        </w:rPr>
        <w:t xml:space="preserve">is </w:t>
      </w:r>
      <w:r w:rsidR="0026275F" w:rsidRPr="00DA10D9">
        <w:rPr>
          <w:rFonts w:ascii="Times New Roman" w:hAnsi="Times New Roman" w:cs="Times New Roman"/>
          <w:sz w:val="24"/>
          <w:szCs w:val="24"/>
        </w:rPr>
        <w:t>already saturated and fully tapped, which are both reasons for</w:t>
      </w:r>
      <w:r w:rsidR="0059159B" w:rsidRPr="00DA10D9">
        <w:rPr>
          <w:rFonts w:ascii="Times New Roman" w:hAnsi="Times New Roman" w:cs="Times New Roman"/>
          <w:sz w:val="24"/>
          <w:szCs w:val="24"/>
        </w:rPr>
        <w:t xml:space="preserve"> the company</w:t>
      </w:r>
      <w:r w:rsidR="0026275F" w:rsidRPr="00DA10D9">
        <w:rPr>
          <w:rFonts w:ascii="Times New Roman" w:hAnsi="Times New Roman" w:cs="Times New Roman"/>
          <w:sz w:val="24"/>
          <w:szCs w:val="24"/>
        </w:rPr>
        <w:t xml:space="preserve"> </w:t>
      </w:r>
      <w:r w:rsidR="00336AA4" w:rsidRPr="00DA10D9">
        <w:rPr>
          <w:rFonts w:ascii="Times New Roman" w:hAnsi="Times New Roman" w:cs="Times New Roman"/>
          <w:sz w:val="24"/>
          <w:szCs w:val="24"/>
        </w:rPr>
        <w:t>to</w:t>
      </w:r>
      <w:r w:rsidR="00353016" w:rsidRPr="00DA10D9">
        <w:rPr>
          <w:rFonts w:ascii="Times New Roman" w:hAnsi="Times New Roman" w:cs="Times New Roman"/>
          <w:sz w:val="24"/>
          <w:szCs w:val="24"/>
        </w:rPr>
        <w:t xml:space="preserve"> shed off th</w:t>
      </w:r>
      <w:r w:rsidR="006D242D" w:rsidRPr="00DA10D9">
        <w:rPr>
          <w:rFonts w:ascii="Times New Roman" w:hAnsi="Times New Roman" w:cs="Times New Roman"/>
          <w:sz w:val="24"/>
          <w:szCs w:val="24"/>
        </w:rPr>
        <w:t>is</w:t>
      </w:r>
      <w:r w:rsidR="00353016" w:rsidRPr="00DA10D9">
        <w:rPr>
          <w:rFonts w:ascii="Times New Roman" w:hAnsi="Times New Roman" w:cs="Times New Roman"/>
          <w:sz w:val="24"/>
          <w:szCs w:val="24"/>
        </w:rPr>
        <w:t xml:space="preserve"> division and</w:t>
      </w:r>
      <w:r w:rsidR="00336AA4" w:rsidRPr="00DA10D9">
        <w:rPr>
          <w:rFonts w:ascii="Times New Roman" w:hAnsi="Times New Roman" w:cs="Times New Roman"/>
          <w:sz w:val="24"/>
          <w:szCs w:val="24"/>
        </w:rPr>
        <w:t xml:space="preserve"> </w:t>
      </w:r>
      <w:r w:rsidR="00552727" w:rsidRPr="00DA10D9">
        <w:rPr>
          <w:rFonts w:ascii="Times New Roman" w:hAnsi="Times New Roman" w:cs="Times New Roman"/>
          <w:sz w:val="24"/>
          <w:szCs w:val="24"/>
        </w:rPr>
        <w:t>v</w:t>
      </w:r>
      <w:r w:rsidR="0059159B" w:rsidRPr="00DA10D9">
        <w:rPr>
          <w:rFonts w:ascii="Times New Roman" w:hAnsi="Times New Roman" w:cs="Times New Roman"/>
          <w:sz w:val="24"/>
          <w:szCs w:val="24"/>
        </w:rPr>
        <w:t>enture</w:t>
      </w:r>
      <w:r w:rsidR="00552727" w:rsidRPr="00DA10D9">
        <w:rPr>
          <w:rFonts w:ascii="Times New Roman" w:hAnsi="Times New Roman" w:cs="Times New Roman"/>
          <w:sz w:val="24"/>
          <w:szCs w:val="24"/>
        </w:rPr>
        <w:t xml:space="preserve"> into the </w:t>
      </w:r>
      <w:r w:rsidR="00B551A9" w:rsidRPr="00DA10D9">
        <w:rPr>
          <w:rFonts w:ascii="Times New Roman" w:hAnsi="Times New Roman" w:cs="Times New Roman"/>
          <w:sz w:val="24"/>
          <w:szCs w:val="24"/>
        </w:rPr>
        <w:t>emerging market of the production</w:t>
      </w:r>
      <w:r w:rsidR="007D637A" w:rsidRPr="00DA10D9">
        <w:rPr>
          <w:rFonts w:ascii="Times New Roman" w:hAnsi="Times New Roman" w:cs="Times New Roman"/>
          <w:sz w:val="24"/>
          <w:szCs w:val="24"/>
        </w:rPr>
        <w:t xml:space="preserve"> or manufacturing</w:t>
      </w:r>
      <w:r w:rsidR="00B551A9" w:rsidRPr="00DA10D9">
        <w:rPr>
          <w:rFonts w:ascii="Times New Roman" w:hAnsi="Times New Roman" w:cs="Times New Roman"/>
          <w:sz w:val="24"/>
          <w:szCs w:val="24"/>
        </w:rPr>
        <w:t xml:space="preserve"> of </w:t>
      </w:r>
      <w:r w:rsidR="00C211FE" w:rsidRPr="00DA10D9">
        <w:rPr>
          <w:rFonts w:ascii="Times New Roman" w:hAnsi="Times New Roman" w:cs="Times New Roman"/>
          <w:sz w:val="24"/>
          <w:szCs w:val="24"/>
        </w:rPr>
        <w:t>medical</w:t>
      </w:r>
      <w:r w:rsidR="00B551A9" w:rsidRPr="00DA10D9">
        <w:rPr>
          <w:rFonts w:ascii="Times New Roman" w:hAnsi="Times New Roman" w:cs="Times New Roman"/>
          <w:sz w:val="24"/>
          <w:szCs w:val="24"/>
        </w:rPr>
        <w:t xml:space="preserve"> products and technologies</w:t>
      </w:r>
      <w:r w:rsidR="00552727" w:rsidRPr="00DA10D9">
        <w:rPr>
          <w:rFonts w:ascii="Times New Roman" w:hAnsi="Times New Roman" w:cs="Times New Roman"/>
          <w:sz w:val="24"/>
          <w:szCs w:val="24"/>
        </w:rPr>
        <w:t>.</w:t>
      </w:r>
      <w:r w:rsidR="00C211FE" w:rsidRPr="00DA10D9">
        <w:rPr>
          <w:rFonts w:ascii="Times New Roman" w:hAnsi="Times New Roman" w:cs="Times New Roman"/>
          <w:sz w:val="24"/>
          <w:szCs w:val="24"/>
        </w:rPr>
        <w:t xml:space="preserve"> </w:t>
      </w:r>
    </w:p>
    <w:p w14:paraId="1F67FB84" w14:textId="1E7164B2" w:rsidR="001B6676"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 xml:space="preserve">In the first quarter of 2017, Philips reported </w:t>
      </w:r>
      <w:r w:rsidR="00501D97" w:rsidRPr="00DA10D9">
        <w:rPr>
          <w:rFonts w:ascii="Times New Roman" w:hAnsi="Times New Roman" w:cs="Times New Roman"/>
          <w:sz w:val="24"/>
          <w:szCs w:val="24"/>
        </w:rPr>
        <w:t xml:space="preserve">a </w:t>
      </w:r>
      <w:r w:rsidRPr="00DA10D9">
        <w:rPr>
          <w:rFonts w:ascii="Times New Roman" w:hAnsi="Times New Roman" w:cs="Times New Roman"/>
          <w:sz w:val="24"/>
          <w:szCs w:val="24"/>
        </w:rPr>
        <w:t>2 percent</w:t>
      </w:r>
      <w:r w:rsidR="00234E85" w:rsidRPr="00DA10D9">
        <w:rPr>
          <w:rFonts w:ascii="Times New Roman" w:hAnsi="Times New Roman" w:cs="Times New Roman"/>
          <w:sz w:val="24"/>
          <w:szCs w:val="24"/>
        </w:rPr>
        <w:t xml:space="preserve"> sales growth</w:t>
      </w:r>
      <w:r w:rsidRPr="00DA10D9">
        <w:rPr>
          <w:rFonts w:ascii="Times New Roman" w:hAnsi="Times New Roman" w:cs="Times New Roman"/>
          <w:sz w:val="24"/>
          <w:szCs w:val="24"/>
        </w:rPr>
        <w:t xml:space="preserve"> for its hospital equipment business</w:t>
      </w:r>
      <w:r w:rsidR="00F533BC" w:rsidRPr="00DA10D9">
        <w:rPr>
          <w:rFonts w:ascii="Times New Roman" w:hAnsi="Times New Roman" w:cs="Times New Roman"/>
          <w:sz w:val="24"/>
          <w:szCs w:val="24"/>
        </w:rPr>
        <w:t xml:space="preserve">. </w:t>
      </w:r>
      <w:r w:rsidR="00234E85" w:rsidRPr="00DA10D9">
        <w:rPr>
          <w:rFonts w:ascii="Times New Roman" w:hAnsi="Times New Roman" w:cs="Times New Roman"/>
          <w:sz w:val="24"/>
          <w:szCs w:val="24"/>
        </w:rPr>
        <w:t xml:space="preserve">This sales growth came from </w:t>
      </w:r>
      <w:r w:rsidR="00F533BC" w:rsidRPr="00DA10D9">
        <w:rPr>
          <w:rFonts w:ascii="Times New Roman" w:hAnsi="Times New Roman" w:cs="Times New Roman"/>
          <w:sz w:val="24"/>
          <w:szCs w:val="24"/>
        </w:rPr>
        <w:t>the domestic market</w:t>
      </w:r>
      <w:r w:rsidR="00042C99" w:rsidRPr="00DA10D9">
        <w:rPr>
          <w:rFonts w:ascii="Times New Roman" w:hAnsi="Times New Roman" w:cs="Times New Roman"/>
          <w:sz w:val="24"/>
          <w:szCs w:val="24"/>
        </w:rPr>
        <w:t xml:space="preserve"> (Netherlands)</w:t>
      </w:r>
      <w:r w:rsidR="00F533BC" w:rsidRPr="00DA10D9">
        <w:rPr>
          <w:rFonts w:ascii="Times New Roman" w:hAnsi="Times New Roman" w:cs="Times New Roman"/>
          <w:sz w:val="24"/>
          <w:szCs w:val="24"/>
        </w:rPr>
        <w:t xml:space="preserve">, where </w:t>
      </w:r>
      <w:r w:rsidR="00234E85" w:rsidRPr="00DA10D9">
        <w:rPr>
          <w:rFonts w:ascii="Times New Roman" w:hAnsi="Times New Roman" w:cs="Times New Roman"/>
          <w:sz w:val="24"/>
          <w:szCs w:val="24"/>
        </w:rPr>
        <w:t>the company</w:t>
      </w:r>
      <w:r w:rsidR="00F533BC" w:rsidRPr="00DA10D9">
        <w:rPr>
          <w:rFonts w:ascii="Times New Roman" w:hAnsi="Times New Roman" w:cs="Times New Roman"/>
          <w:sz w:val="24"/>
          <w:szCs w:val="24"/>
        </w:rPr>
        <w:t xml:space="preserve"> </w:t>
      </w:r>
      <w:r w:rsidR="00DE766C" w:rsidRPr="00DA10D9">
        <w:rPr>
          <w:rFonts w:ascii="Times New Roman" w:hAnsi="Times New Roman" w:cs="Times New Roman"/>
          <w:sz w:val="24"/>
          <w:szCs w:val="24"/>
        </w:rPr>
        <w:t xml:space="preserve">started its production and </w:t>
      </w:r>
      <w:r w:rsidR="00F533BC" w:rsidRPr="00DA10D9">
        <w:rPr>
          <w:rFonts w:ascii="Times New Roman" w:hAnsi="Times New Roman" w:cs="Times New Roman"/>
          <w:sz w:val="24"/>
          <w:szCs w:val="24"/>
        </w:rPr>
        <w:t>distribut</w:t>
      </w:r>
      <w:r w:rsidR="00DE766C" w:rsidRPr="00DA10D9">
        <w:rPr>
          <w:rFonts w:ascii="Times New Roman" w:hAnsi="Times New Roman" w:cs="Times New Roman"/>
          <w:sz w:val="24"/>
          <w:szCs w:val="24"/>
        </w:rPr>
        <w:t xml:space="preserve">ion efforts to the retail market. </w:t>
      </w:r>
      <w:r w:rsidR="00137F01" w:rsidRPr="00DA10D9">
        <w:rPr>
          <w:rFonts w:ascii="Times New Roman" w:hAnsi="Times New Roman" w:cs="Times New Roman"/>
          <w:sz w:val="24"/>
          <w:szCs w:val="24"/>
        </w:rPr>
        <w:t>In the second quarter of</w:t>
      </w:r>
      <w:r w:rsidR="00B06012" w:rsidRPr="00DA10D9">
        <w:rPr>
          <w:rFonts w:ascii="Times New Roman" w:hAnsi="Times New Roman" w:cs="Times New Roman"/>
          <w:sz w:val="24"/>
          <w:szCs w:val="24"/>
        </w:rPr>
        <w:t xml:space="preserve"> the yea</w:t>
      </w:r>
      <w:r w:rsidR="00137F01" w:rsidRPr="00DA10D9">
        <w:rPr>
          <w:rFonts w:ascii="Times New Roman" w:hAnsi="Times New Roman" w:cs="Times New Roman"/>
          <w:sz w:val="24"/>
          <w:szCs w:val="24"/>
        </w:rPr>
        <w:t xml:space="preserve">r, the overall sales growth had increased by </w:t>
      </w:r>
      <w:r w:rsidR="00E9711B" w:rsidRPr="00DA10D9">
        <w:rPr>
          <w:rFonts w:ascii="Times New Roman" w:hAnsi="Times New Roman" w:cs="Times New Roman"/>
          <w:sz w:val="24"/>
          <w:szCs w:val="24"/>
        </w:rPr>
        <w:t xml:space="preserve">6 percent, </w:t>
      </w:r>
      <w:r w:rsidR="006317B4" w:rsidRPr="00DA10D9">
        <w:rPr>
          <w:rFonts w:ascii="Times New Roman" w:hAnsi="Times New Roman" w:cs="Times New Roman"/>
          <w:sz w:val="24"/>
          <w:szCs w:val="24"/>
        </w:rPr>
        <w:t xml:space="preserve">and </w:t>
      </w:r>
      <w:r w:rsidR="00E9711B" w:rsidRPr="00DA10D9">
        <w:rPr>
          <w:rFonts w:ascii="Times New Roman" w:hAnsi="Times New Roman" w:cs="Times New Roman"/>
          <w:sz w:val="24"/>
          <w:szCs w:val="24"/>
        </w:rPr>
        <w:t>that was roughly $406.2 million</w:t>
      </w:r>
      <w:r w:rsidR="00501AB4" w:rsidRPr="00DA10D9">
        <w:rPr>
          <w:rFonts w:ascii="Times New Roman" w:hAnsi="Times New Roman" w:cs="Times New Roman"/>
          <w:sz w:val="24"/>
          <w:szCs w:val="24"/>
        </w:rPr>
        <w:t xml:space="preserve"> (</w:t>
      </w:r>
      <w:r w:rsidR="00501AB4" w:rsidRPr="00DA10D9">
        <w:rPr>
          <w:rFonts w:ascii="Times New Roman" w:hAnsi="Times New Roman" w:cs="Times New Roman"/>
          <w:color w:val="222222"/>
          <w:sz w:val="24"/>
          <w:szCs w:val="24"/>
          <w:shd w:val="clear" w:color="auto" w:fill="FFFFFF"/>
        </w:rPr>
        <w:t>Schramade &amp; Schoenmaker, 2018)</w:t>
      </w:r>
      <w:r w:rsidR="00E9711B" w:rsidRPr="00DA10D9">
        <w:rPr>
          <w:rFonts w:ascii="Times New Roman" w:hAnsi="Times New Roman" w:cs="Times New Roman"/>
          <w:sz w:val="24"/>
          <w:szCs w:val="24"/>
        </w:rPr>
        <w:t xml:space="preserve">. </w:t>
      </w:r>
      <w:r w:rsidR="0009628D" w:rsidRPr="00DA10D9">
        <w:rPr>
          <w:rFonts w:ascii="Times New Roman" w:hAnsi="Times New Roman" w:cs="Times New Roman"/>
          <w:sz w:val="24"/>
          <w:szCs w:val="24"/>
        </w:rPr>
        <w:t>The s</w:t>
      </w:r>
      <w:r w:rsidR="00100FAA" w:rsidRPr="00DA10D9">
        <w:rPr>
          <w:rFonts w:ascii="Times New Roman" w:hAnsi="Times New Roman" w:cs="Times New Roman"/>
          <w:sz w:val="24"/>
          <w:szCs w:val="24"/>
        </w:rPr>
        <w:t xml:space="preserve">ales </w:t>
      </w:r>
      <w:r w:rsidR="0009628D" w:rsidRPr="00DA10D9">
        <w:rPr>
          <w:rFonts w:ascii="Times New Roman" w:hAnsi="Times New Roman" w:cs="Times New Roman"/>
          <w:sz w:val="24"/>
          <w:szCs w:val="24"/>
        </w:rPr>
        <w:t>growth</w:t>
      </w:r>
      <w:r w:rsidR="00100FAA" w:rsidRPr="00DA10D9">
        <w:rPr>
          <w:rFonts w:ascii="Times New Roman" w:hAnsi="Times New Roman" w:cs="Times New Roman"/>
          <w:sz w:val="24"/>
          <w:szCs w:val="24"/>
        </w:rPr>
        <w:t xml:space="preserve"> rate</w:t>
      </w:r>
      <w:r w:rsidR="0009628D" w:rsidRPr="00DA10D9">
        <w:rPr>
          <w:rFonts w:ascii="Times New Roman" w:hAnsi="Times New Roman" w:cs="Times New Roman"/>
          <w:sz w:val="24"/>
          <w:szCs w:val="24"/>
        </w:rPr>
        <w:t xml:space="preserve"> encouraged the company to </w:t>
      </w:r>
      <w:r w:rsidR="00540287" w:rsidRPr="00DA10D9">
        <w:rPr>
          <w:rFonts w:ascii="Times New Roman" w:hAnsi="Times New Roman" w:cs="Times New Roman"/>
          <w:sz w:val="24"/>
          <w:szCs w:val="24"/>
        </w:rPr>
        <w:t xml:space="preserve">look for other markets to increase its revenues even more. In 2018, </w:t>
      </w:r>
      <w:r w:rsidR="008B6AB8" w:rsidRPr="00DA10D9">
        <w:rPr>
          <w:rFonts w:ascii="Times New Roman" w:hAnsi="Times New Roman" w:cs="Times New Roman"/>
          <w:sz w:val="24"/>
          <w:szCs w:val="24"/>
        </w:rPr>
        <w:t xml:space="preserve">the company discovered higher profit opportunities in a different foreign market, which </w:t>
      </w:r>
      <w:r w:rsidR="006066B7">
        <w:rPr>
          <w:rFonts w:ascii="Times New Roman" w:hAnsi="Times New Roman" w:cs="Times New Roman"/>
          <w:sz w:val="24"/>
          <w:szCs w:val="24"/>
        </w:rPr>
        <w:t>motivated</w:t>
      </w:r>
      <w:r w:rsidR="008B6AB8" w:rsidRPr="00DA10D9">
        <w:rPr>
          <w:rFonts w:ascii="Times New Roman" w:hAnsi="Times New Roman" w:cs="Times New Roman"/>
          <w:sz w:val="24"/>
          <w:szCs w:val="24"/>
        </w:rPr>
        <w:t xml:space="preserve"> it </w:t>
      </w:r>
      <w:r w:rsidRPr="00DA10D9">
        <w:rPr>
          <w:rFonts w:ascii="Times New Roman" w:hAnsi="Times New Roman" w:cs="Times New Roman"/>
          <w:sz w:val="24"/>
          <w:szCs w:val="24"/>
        </w:rPr>
        <w:t>to engage</w:t>
      </w:r>
      <w:r w:rsidR="00B91163" w:rsidRPr="00DA10D9">
        <w:rPr>
          <w:rFonts w:ascii="Times New Roman" w:hAnsi="Times New Roman" w:cs="Times New Roman"/>
          <w:sz w:val="24"/>
          <w:szCs w:val="24"/>
        </w:rPr>
        <w:t xml:space="preserve"> in</w:t>
      </w:r>
      <w:r w:rsidR="00540287" w:rsidRPr="00DA10D9">
        <w:rPr>
          <w:rFonts w:ascii="Times New Roman" w:hAnsi="Times New Roman" w:cs="Times New Roman"/>
          <w:sz w:val="24"/>
          <w:szCs w:val="24"/>
        </w:rPr>
        <w:t xml:space="preserve"> </w:t>
      </w:r>
      <w:r w:rsidR="00540287" w:rsidRPr="008F63C3">
        <w:rPr>
          <w:rFonts w:ascii="Times New Roman" w:hAnsi="Times New Roman" w:cs="Times New Roman"/>
          <w:sz w:val="24"/>
          <w:szCs w:val="24"/>
        </w:rPr>
        <w:t>direct investment</w:t>
      </w:r>
      <w:r w:rsidR="00B91163" w:rsidRPr="008F63C3">
        <w:rPr>
          <w:rFonts w:ascii="Times New Roman" w:hAnsi="Times New Roman" w:cs="Times New Roman"/>
          <w:sz w:val="24"/>
          <w:szCs w:val="24"/>
        </w:rPr>
        <w:t xml:space="preserve"> </w:t>
      </w:r>
      <w:r w:rsidR="00CE109D" w:rsidRPr="008F63C3">
        <w:rPr>
          <w:rFonts w:ascii="Times New Roman" w:hAnsi="Times New Roman" w:cs="Times New Roman"/>
          <w:sz w:val="24"/>
          <w:szCs w:val="24"/>
        </w:rPr>
        <w:t>in</w:t>
      </w:r>
      <w:r w:rsidR="00540287" w:rsidRPr="008F63C3">
        <w:rPr>
          <w:rFonts w:ascii="Times New Roman" w:hAnsi="Times New Roman" w:cs="Times New Roman"/>
          <w:sz w:val="24"/>
          <w:szCs w:val="24"/>
        </w:rPr>
        <w:t xml:space="preserve"> North America, where it established production sites</w:t>
      </w:r>
      <w:r w:rsidR="00227B8E" w:rsidRPr="008F63C3">
        <w:rPr>
          <w:rFonts w:ascii="Times New Roman" w:hAnsi="Times New Roman" w:cs="Times New Roman"/>
          <w:sz w:val="24"/>
          <w:szCs w:val="24"/>
        </w:rPr>
        <w:t>, sales subsidiaries</w:t>
      </w:r>
      <w:r w:rsidR="00135C4E" w:rsidRPr="008F63C3">
        <w:rPr>
          <w:rFonts w:ascii="Times New Roman" w:hAnsi="Times New Roman" w:cs="Times New Roman"/>
          <w:sz w:val="24"/>
          <w:szCs w:val="24"/>
        </w:rPr>
        <w:t>. Also, it started some distribution networks for the retail market in the region</w:t>
      </w:r>
      <w:r w:rsidR="00F373E8">
        <w:rPr>
          <w:rFonts w:ascii="Times New Roman" w:hAnsi="Times New Roman" w:cs="Times New Roman"/>
          <w:sz w:val="24"/>
          <w:szCs w:val="24"/>
        </w:rPr>
        <w:t xml:space="preserve"> (</w:t>
      </w:r>
      <w:r w:rsidR="00F373E8" w:rsidRPr="00F373E8">
        <w:rPr>
          <w:rFonts w:ascii="Times New Roman" w:hAnsi="Times New Roman" w:cs="Times New Roman"/>
          <w:color w:val="222222"/>
          <w:sz w:val="24"/>
          <w:szCs w:val="24"/>
          <w:shd w:val="clear" w:color="auto" w:fill="FFFFFF"/>
        </w:rPr>
        <w:t>Reyes</w:t>
      </w:r>
      <w:r w:rsidR="00F373E8">
        <w:rPr>
          <w:rFonts w:ascii="Times New Roman" w:hAnsi="Times New Roman" w:cs="Times New Roman"/>
          <w:color w:val="222222"/>
          <w:sz w:val="24"/>
          <w:szCs w:val="24"/>
          <w:shd w:val="clear" w:color="auto" w:fill="FFFFFF"/>
        </w:rPr>
        <w:t xml:space="preserve"> </w:t>
      </w:r>
      <w:r w:rsidR="00F373E8" w:rsidRPr="00F373E8">
        <w:rPr>
          <w:rFonts w:ascii="Times New Roman" w:hAnsi="Times New Roman" w:cs="Times New Roman"/>
          <w:color w:val="222222"/>
          <w:sz w:val="24"/>
          <w:szCs w:val="24"/>
          <w:shd w:val="clear" w:color="auto" w:fill="FFFFFF"/>
        </w:rPr>
        <w:t>&amp; Chea, 2020)</w:t>
      </w:r>
      <w:r w:rsidR="00135C4E" w:rsidRPr="00DA10D9">
        <w:rPr>
          <w:rFonts w:ascii="Times New Roman" w:hAnsi="Times New Roman" w:cs="Times New Roman"/>
          <w:sz w:val="24"/>
          <w:szCs w:val="24"/>
        </w:rPr>
        <w:t>.</w:t>
      </w:r>
      <w:r w:rsidR="00B4506A" w:rsidRPr="00DA10D9">
        <w:rPr>
          <w:rFonts w:ascii="Times New Roman" w:hAnsi="Times New Roman" w:cs="Times New Roman"/>
          <w:sz w:val="24"/>
          <w:szCs w:val="24"/>
        </w:rPr>
        <w:t xml:space="preserve"> There were so many benefits for such an expansion, and the straightforward objective is to deliver unique value </w:t>
      </w:r>
      <w:r w:rsidR="008F2779" w:rsidRPr="00DA10D9">
        <w:rPr>
          <w:rFonts w:ascii="Times New Roman" w:hAnsi="Times New Roman" w:cs="Times New Roman"/>
          <w:sz w:val="24"/>
          <w:szCs w:val="24"/>
        </w:rPr>
        <w:t>in the market</w:t>
      </w:r>
      <w:r w:rsidR="00B4506A" w:rsidRPr="00DA10D9">
        <w:rPr>
          <w:rFonts w:ascii="Times New Roman" w:hAnsi="Times New Roman" w:cs="Times New Roman"/>
          <w:sz w:val="24"/>
          <w:szCs w:val="24"/>
        </w:rPr>
        <w:t xml:space="preserve"> beyond increasing sales.</w:t>
      </w:r>
    </w:p>
    <w:p w14:paraId="5E6C9C2C" w14:textId="7B3B34B4" w:rsidR="00230C14" w:rsidRPr="00DA10D9" w:rsidRDefault="007204B8" w:rsidP="006066B7">
      <w:pPr>
        <w:spacing w:before="120" w:after="120" w:line="480" w:lineRule="auto"/>
        <w:ind w:firstLine="720"/>
        <w:rPr>
          <w:rFonts w:ascii="Times New Roman" w:hAnsi="Times New Roman" w:cs="Times New Roman"/>
          <w:sz w:val="24"/>
          <w:szCs w:val="24"/>
          <w:u w:val="single"/>
        </w:rPr>
      </w:pPr>
      <w:r w:rsidRPr="00DA10D9">
        <w:rPr>
          <w:rFonts w:ascii="Times New Roman" w:hAnsi="Times New Roman" w:cs="Times New Roman"/>
          <w:sz w:val="24"/>
          <w:szCs w:val="24"/>
        </w:rPr>
        <w:t xml:space="preserve">The </w:t>
      </w:r>
      <w:r w:rsidR="00B83A2B" w:rsidRPr="00DA10D9">
        <w:rPr>
          <w:rFonts w:ascii="Times New Roman" w:hAnsi="Times New Roman" w:cs="Times New Roman"/>
          <w:sz w:val="24"/>
          <w:szCs w:val="24"/>
        </w:rPr>
        <w:t>company timing of entry</w:t>
      </w:r>
      <w:r w:rsidR="00C37F30" w:rsidRPr="00DA10D9">
        <w:rPr>
          <w:rFonts w:ascii="Times New Roman" w:hAnsi="Times New Roman" w:cs="Times New Roman"/>
          <w:sz w:val="24"/>
          <w:szCs w:val="24"/>
        </w:rPr>
        <w:t xml:space="preserve"> </w:t>
      </w:r>
      <w:r w:rsidRPr="00DA10D9">
        <w:rPr>
          <w:rFonts w:ascii="Times New Roman" w:hAnsi="Times New Roman" w:cs="Times New Roman"/>
          <w:sz w:val="24"/>
          <w:szCs w:val="24"/>
        </w:rPr>
        <w:t>into the U.S</w:t>
      </w:r>
      <w:r w:rsidR="00C37F30" w:rsidRPr="00DA10D9">
        <w:rPr>
          <w:rFonts w:ascii="Times New Roman" w:hAnsi="Times New Roman" w:cs="Times New Roman"/>
          <w:sz w:val="24"/>
          <w:szCs w:val="24"/>
        </w:rPr>
        <w:t>. market</w:t>
      </w:r>
      <w:r w:rsidR="00B83A2B" w:rsidRPr="00DA10D9">
        <w:rPr>
          <w:rFonts w:ascii="Times New Roman" w:hAnsi="Times New Roman" w:cs="Times New Roman"/>
          <w:sz w:val="24"/>
          <w:szCs w:val="24"/>
        </w:rPr>
        <w:t xml:space="preserve"> was wise as </w:t>
      </w:r>
      <w:r w:rsidRPr="00DA10D9">
        <w:rPr>
          <w:rFonts w:ascii="Times New Roman" w:hAnsi="Times New Roman" w:cs="Times New Roman"/>
          <w:sz w:val="24"/>
          <w:szCs w:val="24"/>
        </w:rPr>
        <w:t xml:space="preserve">it was </w:t>
      </w:r>
      <w:r w:rsidR="00B83A2B" w:rsidRPr="00DA10D9">
        <w:rPr>
          <w:rFonts w:ascii="Times New Roman" w:hAnsi="Times New Roman" w:cs="Times New Roman"/>
          <w:sz w:val="24"/>
          <w:szCs w:val="24"/>
        </w:rPr>
        <w:t xml:space="preserve">yet unsaturated. </w:t>
      </w:r>
      <w:r w:rsidR="00053749" w:rsidRPr="00DA10D9">
        <w:rPr>
          <w:rFonts w:ascii="Times New Roman" w:hAnsi="Times New Roman" w:cs="Times New Roman"/>
          <w:sz w:val="24"/>
          <w:szCs w:val="24"/>
        </w:rPr>
        <w:t xml:space="preserve">According </w:t>
      </w:r>
      <w:r w:rsidR="00053749" w:rsidRPr="00DA10D9">
        <w:rPr>
          <w:rFonts w:ascii="Times New Roman" w:hAnsi="Times New Roman" w:cs="Times New Roman"/>
          <w:color w:val="222222"/>
          <w:sz w:val="24"/>
          <w:szCs w:val="24"/>
          <w:shd w:val="clear" w:color="auto" w:fill="FFFFFF"/>
        </w:rPr>
        <w:t xml:space="preserve">to Kumar (2016), </w:t>
      </w:r>
      <w:r w:rsidR="00CD0EE2" w:rsidRPr="00DA10D9">
        <w:rPr>
          <w:rFonts w:ascii="Times New Roman" w:hAnsi="Times New Roman" w:cs="Times New Roman"/>
          <w:sz w:val="24"/>
          <w:szCs w:val="24"/>
        </w:rPr>
        <w:t xml:space="preserve">Philips may have preferred to invest in neighboring countries </w:t>
      </w:r>
      <w:r w:rsidR="006B56D0" w:rsidRPr="00DA10D9">
        <w:rPr>
          <w:rFonts w:ascii="Times New Roman" w:hAnsi="Times New Roman" w:cs="Times New Roman"/>
          <w:sz w:val="24"/>
          <w:szCs w:val="24"/>
        </w:rPr>
        <w:t>to</w:t>
      </w:r>
      <w:r w:rsidR="00CD0EE2" w:rsidRPr="00DA10D9">
        <w:rPr>
          <w:rFonts w:ascii="Times New Roman" w:hAnsi="Times New Roman" w:cs="Times New Roman"/>
          <w:sz w:val="24"/>
          <w:szCs w:val="24"/>
        </w:rPr>
        <w:t xml:space="preserve"> take advantage of proximity</w:t>
      </w:r>
      <w:r w:rsidR="00CA7D55" w:rsidRPr="00DA10D9">
        <w:rPr>
          <w:rFonts w:ascii="Times New Roman" w:hAnsi="Times New Roman" w:cs="Times New Roman"/>
          <w:sz w:val="24"/>
          <w:szCs w:val="24"/>
        </w:rPr>
        <w:t xml:space="preserve"> to reduce costs such as transport and communication costs. </w:t>
      </w:r>
      <w:r w:rsidR="006B56D0" w:rsidRPr="00DA10D9">
        <w:rPr>
          <w:rFonts w:ascii="Times New Roman" w:hAnsi="Times New Roman" w:cs="Times New Roman"/>
          <w:sz w:val="24"/>
          <w:szCs w:val="24"/>
        </w:rPr>
        <w:lastRenderedPageBreak/>
        <w:t>Research has shown that foreign markets are sometimes less profitable than the domestic market, especially when product</w:t>
      </w:r>
      <w:r w:rsidR="00FB6945" w:rsidRPr="00DA10D9">
        <w:rPr>
          <w:rFonts w:ascii="Times New Roman" w:hAnsi="Times New Roman" w:cs="Times New Roman"/>
          <w:sz w:val="24"/>
          <w:szCs w:val="24"/>
        </w:rPr>
        <w:t>ion</w:t>
      </w:r>
      <w:r w:rsidR="006B56D0" w:rsidRPr="00DA10D9">
        <w:rPr>
          <w:rFonts w:ascii="Times New Roman" w:hAnsi="Times New Roman" w:cs="Times New Roman"/>
          <w:sz w:val="24"/>
          <w:szCs w:val="24"/>
        </w:rPr>
        <w:t xml:space="preserve"> cost is a factor of consideration. </w:t>
      </w:r>
      <w:r w:rsidR="006540D2" w:rsidRPr="00DA10D9">
        <w:rPr>
          <w:rFonts w:ascii="Times New Roman" w:hAnsi="Times New Roman" w:cs="Times New Roman"/>
          <w:sz w:val="24"/>
          <w:szCs w:val="24"/>
        </w:rPr>
        <w:t xml:space="preserve">According to Barroso et al. (2019), </w:t>
      </w:r>
      <w:r w:rsidR="00161F3D" w:rsidRPr="00DA10D9">
        <w:rPr>
          <w:rFonts w:ascii="Times New Roman" w:hAnsi="Times New Roman" w:cs="Times New Roman"/>
          <w:sz w:val="24"/>
          <w:szCs w:val="24"/>
        </w:rPr>
        <w:t>such an element i</w:t>
      </w:r>
      <w:r w:rsidR="006540D2" w:rsidRPr="00DA10D9">
        <w:rPr>
          <w:rFonts w:ascii="Times New Roman" w:hAnsi="Times New Roman" w:cs="Times New Roman"/>
          <w:sz w:val="24"/>
          <w:szCs w:val="24"/>
        </w:rPr>
        <w:t>s one of the liabilities of foreignness that many companies have to overcome</w:t>
      </w:r>
      <w:r w:rsidR="008E1B06" w:rsidRPr="00DA10D9">
        <w:rPr>
          <w:rFonts w:ascii="Times New Roman" w:hAnsi="Times New Roman" w:cs="Times New Roman"/>
          <w:sz w:val="24"/>
          <w:szCs w:val="24"/>
        </w:rPr>
        <w:t xml:space="preserve"> if they will be sustainable in</w:t>
      </w:r>
      <w:r w:rsidR="00DD394D" w:rsidRPr="00DA10D9">
        <w:rPr>
          <w:rFonts w:ascii="Times New Roman" w:hAnsi="Times New Roman" w:cs="Times New Roman"/>
          <w:sz w:val="24"/>
          <w:szCs w:val="24"/>
        </w:rPr>
        <w:t xml:space="preserve"> the</w:t>
      </w:r>
      <w:r w:rsidR="008E1B06" w:rsidRPr="00DA10D9">
        <w:rPr>
          <w:rFonts w:ascii="Times New Roman" w:hAnsi="Times New Roman" w:cs="Times New Roman"/>
          <w:sz w:val="24"/>
          <w:szCs w:val="24"/>
        </w:rPr>
        <w:t xml:space="preserve"> foreign market</w:t>
      </w:r>
      <w:r w:rsidR="00DD394D" w:rsidRPr="00DA10D9">
        <w:rPr>
          <w:rFonts w:ascii="Times New Roman" w:hAnsi="Times New Roman" w:cs="Times New Roman"/>
          <w:sz w:val="24"/>
          <w:szCs w:val="24"/>
        </w:rPr>
        <w:t xml:space="preserve"> of choice. </w:t>
      </w:r>
      <w:r w:rsidR="008E1B06" w:rsidRPr="00DA10D9">
        <w:rPr>
          <w:rFonts w:ascii="Times New Roman" w:hAnsi="Times New Roman" w:cs="Times New Roman"/>
          <w:sz w:val="24"/>
          <w:szCs w:val="24"/>
        </w:rPr>
        <w:t xml:space="preserve"> </w:t>
      </w:r>
    </w:p>
    <w:p w14:paraId="14BC76E4" w14:textId="031FF405" w:rsidR="0030227A"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Philips seem</w:t>
      </w:r>
      <w:r w:rsidR="006F2C79" w:rsidRPr="00DA10D9">
        <w:rPr>
          <w:rFonts w:ascii="Times New Roman" w:hAnsi="Times New Roman" w:cs="Times New Roman"/>
          <w:sz w:val="24"/>
          <w:szCs w:val="24"/>
        </w:rPr>
        <w:t>s</w:t>
      </w:r>
      <w:r w:rsidRPr="00DA10D9">
        <w:rPr>
          <w:rFonts w:ascii="Times New Roman" w:hAnsi="Times New Roman" w:cs="Times New Roman"/>
          <w:sz w:val="24"/>
          <w:szCs w:val="24"/>
        </w:rPr>
        <w:t xml:space="preserve"> to have considered </w:t>
      </w:r>
      <w:r w:rsidR="00156781" w:rsidRPr="00DA10D9">
        <w:rPr>
          <w:rFonts w:ascii="Times New Roman" w:hAnsi="Times New Roman" w:cs="Times New Roman"/>
          <w:sz w:val="24"/>
          <w:szCs w:val="24"/>
        </w:rPr>
        <w:t xml:space="preserve">several factors </w:t>
      </w:r>
      <w:r w:rsidRPr="00DA10D9">
        <w:rPr>
          <w:rFonts w:ascii="Times New Roman" w:hAnsi="Times New Roman" w:cs="Times New Roman"/>
          <w:sz w:val="24"/>
          <w:szCs w:val="24"/>
        </w:rPr>
        <w:t xml:space="preserve">that outweighed </w:t>
      </w:r>
      <w:r w:rsidR="00AD0CB0" w:rsidRPr="00DA10D9">
        <w:rPr>
          <w:rFonts w:ascii="Times New Roman" w:hAnsi="Times New Roman" w:cs="Times New Roman"/>
          <w:sz w:val="24"/>
          <w:szCs w:val="24"/>
        </w:rPr>
        <w:t xml:space="preserve">that sole </w:t>
      </w:r>
      <w:r w:rsidR="003D12FC" w:rsidRPr="00DA10D9">
        <w:rPr>
          <w:rFonts w:ascii="Times New Roman" w:hAnsi="Times New Roman" w:cs="Times New Roman"/>
          <w:sz w:val="24"/>
          <w:szCs w:val="24"/>
        </w:rPr>
        <w:t>challenge</w:t>
      </w:r>
      <w:r w:rsidRPr="00DA10D9">
        <w:rPr>
          <w:rFonts w:ascii="Times New Roman" w:hAnsi="Times New Roman" w:cs="Times New Roman"/>
          <w:sz w:val="24"/>
          <w:szCs w:val="24"/>
        </w:rPr>
        <w:t xml:space="preserve">, which it may have achieved </w:t>
      </w:r>
      <w:r w:rsidR="0016675D" w:rsidRPr="00DA10D9">
        <w:rPr>
          <w:rFonts w:ascii="Times New Roman" w:hAnsi="Times New Roman" w:cs="Times New Roman"/>
          <w:sz w:val="24"/>
          <w:szCs w:val="24"/>
        </w:rPr>
        <w:t>by</w:t>
      </w:r>
      <w:r w:rsidR="00C45275" w:rsidRPr="00DA10D9">
        <w:rPr>
          <w:rFonts w:ascii="Times New Roman" w:hAnsi="Times New Roman" w:cs="Times New Roman"/>
          <w:sz w:val="24"/>
          <w:szCs w:val="24"/>
        </w:rPr>
        <w:t xml:space="preserve"> </w:t>
      </w:r>
      <w:r w:rsidR="0016675D" w:rsidRPr="00DA10D9">
        <w:rPr>
          <w:rFonts w:ascii="Times New Roman" w:hAnsi="Times New Roman" w:cs="Times New Roman"/>
          <w:sz w:val="24"/>
          <w:szCs w:val="24"/>
        </w:rPr>
        <w:t>factoring</w:t>
      </w:r>
      <w:r w:rsidR="00AD0CB0" w:rsidRPr="00DA10D9">
        <w:rPr>
          <w:rFonts w:ascii="Times New Roman" w:hAnsi="Times New Roman" w:cs="Times New Roman"/>
          <w:sz w:val="24"/>
          <w:szCs w:val="24"/>
        </w:rPr>
        <w:t xml:space="preserve"> things like cutting cost</w:t>
      </w:r>
      <w:r w:rsidR="005731CF" w:rsidRPr="00DA10D9">
        <w:rPr>
          <w:rFonts w:ascii="Times New Roman" w:hAnsi="Times New Roman" w:cs="Times New Roman"/>
          <w:sz w:val="24"/>
          <w:szCs w:val="24"/>
        </w:rPr>
        <w:t>s</w:t>
      </w:r>
      <w:r w:rsidR="00AD0CB0" w:rsidRPr="00DA10D9">
        <w:rPr>
          <w:rFonts w:ascii="Times New Roman" w:hAnsi="Times New Roman" w:cs="Times New Roman"/>
          <w:sz w:val="24"/>
          <w:szCs w:val="24"/>
        </w:rPr>
        <w:t>,</w:t>
      </w:r>
      <w:r w:rsidR="005731CF" w:rsidRPr="00DA10D9">
        <w:rPr>
          <w:rFonts w:ascii="Times New Roman" w:hAnsi="Times New Roman" w:cs="Times New Roman"/>
          <w:sz w:val="24"/>
          <w:szCs w:val="24"/>
        </w:rPr>
        <w:t xml:space="preserve"> </w:t>
      </w:r>
      <w:r w:rsidR="00AD0CB0" w:rsidRPr="00DA10D9">
        <w:rPr>
          <w:rFonts w:ascii="Times New Roman" w:hAnsi="Times New Roman" w:cs="Times New Roman"/>
          <w:sz w:val="24"/>
          <w:szCs w:val="24"/>
        </w:rPr>
        <w:t>managing risk</w:t>
      </w:r>
      <w:r w:rsidR="00C701CE" w:rsidRPr="00DA10D9">
        <w:rPr>
          <w:rFonts w:ascii="Times New Roman" w:hAnsi="Times New Roman" w:cs="Times New Roman"/>
          <w:sz w:val="24"/>
          <w:szCs w:val="24"/>
        </w:rPr>
        <w:t>s</w:t>
      </w:r>
      <w:r w:rsidR="00AD0CB0" w:rsidRPr="00DA10D9">
        <w:rPr>
          <w:rFonts w:ascii="Times New Roman" w:hAnsi="Times New Roman" w:cs="Times New Roman"/>
          <w:sz w:val="24"/>
          <w:szCs w:val="24"/>
        </w:rPr>
        <w:t xml:space="preserve">, and </w:t>
      </w:r>
      <w:r w:rsidR="00E42DF9" w:rsidRPr="00DA10D9">
        <w:rPr>
          <w:rFonts w:ascii="Times New Roman" w:hAnsi="Times New Roman" w:cs="Times New Roman"/>
          <w:sz w:val="24"/>
          <w:szCs w:val="24"/>
        </w:rPr>
        <w:t xml:space="preserve">learning new things in the </w:t>
      </w:r>
      <w:r w:rsidR="007F5A1F" w:rsidRPr="00DA10D9">
        <w:rPr>
          <w:rFonts w:ascii="Times New Roman" w:hAnsi="Times New Roman" w:cs="Times New Roman"/>
          <w:sz w:val="24"/>
          <w:szCs w:val="24"/>
        </w:rPr>
        <w:t>U.S. market</w:t>
      </w:r>
      <w:r w:rsidR="00E42DF9" w:rsidRPr="00DA10D9">
        <w:rPr>
          <w:rFonts w:ascii="Times New Roman" w:hAnsi="Times New Roman" w:cs="Times New Roman"/>
          <w:sz w:val="24"/>
          <w:szCs w:val="24"/>
        </w:rPr>
        <w:t xml:space="preserve">. </w:t>
      </w:r>
      <w:r w:rsidR="00314348" w:rsidRPr="00DA10D9">
        <w:rPr>
          <w:rFonts w:ascii="Times New Roman" w:hAnsi="Times New Roman" w:cs="Times New Roman"/>
          <w:sz w:val="24"/>
          <w:szCs w:val="24"/>
        </w:rPr>
        <w:t>Th</w:t>
      </w:r>
      <w:r w:rsidR="00C701CE" w:rsidRPr="00DA10D9">
        <w:rPr>
          <w:rFonts w:ascii="Times New Roman" w:hAnsi="Times New Roman" w:cs="Times New Roman"/>
          <w:sz w:val="24"/>
          <w:szCs w:val="24"/>
        </w:rPr>
        <w:t xml:space="preserve">e </w:t>
      </w:r>
      <w:r w:rsidR="00314348" w:rsidRPr="00DA10D9">
        <w:rPr>
          <w:rFonts w:ascii="Times New Roman" w:hAnsi="Times New Roman" w:cs="Times New Roman"/>
          <w:sz w:val="24"/>
          <w:szCs w:val="24"/>
        </w:rPr>
        <w:t>expansion</w:t>
      </w:r>
      <w:r w:rsidR="00C701CE" w:rsidRPr="00DA10D9">
        <w:rPr>
          <w:rFonts w:ascii="Times New Roman" w:hAnsi="Times New Roman" w:cs="Times New Roman"/>
          <w:sz w:val="24"/>
          <w:szCs w:val="24"/>
        </w:rPr>
        <w:t xml:space="preserve"> to North America</w:t>
      </w:r>
      <w:r w:rsidR="00314348" w:rsidRPr="00DA10D9">
        <w:rPr>
          <w:rFonts w:ascii="Times New Roman" w:hAnsi="Times New Roman" w:cs="Times New Roman"/>
          <w:sz w:val="24"/>
          <w:szCs w:val="24"/>
        </w:rPr>
        <w:t xml:space="preserve"> helped tap into cheap sources of critical resources</w:t>
      </w:r>
      <w:r w:rsidR="00CE4D73" w:rsidRPr="00DA10D9">
        <w:rPr>
          <w:rFonts w:ascii="Times New Roman" w:hAnsi="Times New Roman" w:cs="Times New Roman"/>
          <w:sz w:val="24"/>
          <w:szCs w:val="24"/>
        </w:rPr>
        <w:t xml:space="preserve"> and enabled the company to have full control and stake in the business operations.</w:t>
      </w:r>
      <w:r w:rsidR="00D42FE8" w:rsidRPr="00DA10D9">
        <w:rPr>
          <w:rFonts w:ascii="Times New Roman" w:hAnsi="Times New Roman" w:cs="Times New Roman"/>
          <w:sz w:val="24"/>
          <w:szCs w:val="24"/>
        </w:rPr>
        <w:t xml:space="preserve"> </w:t>
      </w:r>
      <w:r w:rsidR="005E769B" w:rsidRPr="00DA10D9">
        <w:rPr>
          <w:rFonts w:ascii="Times New Roman" w:hAnsi="Times New Roman" w:cs="Times New Roman"/>
          <w:sz w:val="24"/>
          <w:szCs w:val="24"/>
        </w:rPr>
        <w:t xml:space="preserve">Another strategy the company has been using to enter the U.S. market is through acquisitions. </w:t>
      </w:r>
      <w:r w:rsidR="00925ECA" w:rsidRPr="00DA10D9">
        <w:rPr>
          <w:rFonts w:ascii="Times New Roman" w:hAnsi="Times New Roman" w:cs="Times New Roman"/>
          <w:sz w:val="24"/>
          <w:szCs w:val="24"/>
        </w:rPr>
        <w:t>In 2018</w:t>
      </w:r>
      <w:r w:rsidR="005E769B" w:rsidRPr="00DA10D9">
        <w:rPr>
          <w:rFonts w:ascii="Times New Roman" w:hAnsi="Times New Roman" w:cs="Times New Roman"/>
          <w:sz w:val="24"/>
          <w:szCs w:val="24"/>
        </w:rPr>
        <w:t xml:space="preserve">, the C.E.O. announced acquisition </w:t>
      </w:r>
      <w:r w:rsidR="00011304" w:rsidRPr="00DA10D9">
        <w:rPr>
          <w:rFonts w:ascii="Times New Roman" w:hAnsi="Times New Roman" w:cs="Times New Roman"/>
          <w:sz w:val="24"/>
          <w:szCs w:val="24"/>
        </w:rPr>
        <w:t>plans that would help the company</w:t>
      </w:r>
      <w:r w:rsidR="00383CB0" w:rsidRPr="00DA10D9">
        <w:rPr>
          <w:rFonts w:ascii="Times New Roman" w:hAnsi="Times New Roman" w:cs="Times New Roman"/>
          <w:sz w:val="24"/>
          <w:szCs w:val="24"/>
        </w:rPr>
        <w:t xml:space="preserve"> continue</w:t>
      </w:r>
      <w:r w:rsidR="00011304" w:rsidRPr="00DA10D9">
        <w:rPr>
          <w:rFonts w:ascii="Times New Roman" w:hAnsi="Times New Roman" w:cs="Times New Roman"/>
          <w:sz w:val="24"/>
          <w:szCs w:val="24"/>
        </w:rPr>
        <w:t xml:space="preserve"> increa</w:t>
      </w:r>
      <w:r w:rsidR="00383CB0" w:rsidRPr="00DA10D9">
        <w:rPr>
          <w:rFonts w:ascii="Times New Roman" w:hAnsi="Times New Roman" w:cs="Times New Roman"/>
          <w:sz w:val="24"/>
          <w:szCs w:val="24"/>
        </w:rPr>
        <w:t>sing</w:t>
      </w:r>
      <w:r w:rsidR="00011304" w:rsidRPr="00DA10D9">
        <w:rPr>
          <w:rFonts w:ascii="Times New Roman" w:hAnsi="Times New Roman" w:cs="Times New Roman"/>
          <w:sz w:val="24"/>
          <w:szCs w:val="24"/>
        </w:rPr>
        <w:t xml:space="preserve"> its market share </w:t>
      </w:r>
      <w:r w:rsidR="00D45327" w:rsidRPr="00DA10D9">
        <w:rPr>
          <w:rFonts w:ascii="Times New Roman" w:hAnsi="Times New Roman" w:cs="Times New Roman"/>
          <w:sz w:val="24"/>
          <w:szCs w:val="24"/>
        </w:rPr>
        <w:t>and spur it to a competitive edge</w:t>
      </w:r>
      <w:r w:rsidR="00586D81" w:rsidRPr="00DA10D9">
        <w:rPr>
          <w:rFonts w:ascii="Times New Roman" w:hAnsi="Times New Roman" w:cs="Times New Roman"/>
          <w:sz w:val="24"/>
          <w:szCs w:val="24"/>
        </w:rPr>
        <w:t xml:space="preserve"> (Cohen, J., 2018)</w:t>
      </w:r>
      <w:r w:rsidR="009F7E8B" w:rsidRPr="00DA10D9">
        <w:rPr>
          <w:rFonts w:ascii="Times New Roman" w:hAnsi="Times New Roman" w:cs="Times New Roman"/>
          <w:sz w:val="24"/>
          <w:szCs w:val="24"/>
        </w:rPr>
        <w:t xml:space="preserve">. </w:t>
      </w:r>
    </w:p>
    <w:p w14:paraId="0E68221F" w14:textId="05E2817C" w:rsidR="003C44B2"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 xml:space="preserve">To </w:t>
      </w:r>
      <w:r w:rsidR="002C38AE" w:rsidRPr="00DA10D9">
        <w:rPr>
          <w:rFonts w:ascii="Times New Roman" w:hAnsi="Times New Roman" w:cs="Times New Roman"/>
          <w:sz w:val="24"/>
          <w:szCs w:val="24"/>
        </w:rPr>
        <w:t xml:space="preserve">take advantage of </w:t>
      </w:r>
      <w:r w:rsidRPr="00DA10D9">
        <w:rPr>
          <w:rFonts w:ascii="Times New Roman" w:hAnsi="Times New Roman" w:cs="Times New Roman"/>
          <w:sz w:val="24"/>
          <w:szCs w:val="24"/>
        </w:rPr>
        <w:t xml:space="preserve">the emerging markets, </w:t>
      </w:r>
      <w:r w:rsidR="00F14739" w:rsidRPr="00DA10D9">
        <w:rPr>
          <w:rFonts w:ascii="Times New Roman" w:hAnsi="Times New Roman" w:cs="Times New Roman"/>
          <w:sz w:val="24"/>
          <w:szCs w:val="24"/>
        </w:rPr>
        <w:t xml:space="preserve">Philips </w:t>
      </w:r>
      <w:r w:rsidR="007D4E12" w:rsidRPr="00DA10D9">
        <w:rPr>
          <w:rFonts w:ascii="Times New Roman" w:hAnsi="Times New Roman" w:cs="Times New Roman"/>
          <w:sz w:val="24"/>
          <w:szCs w:val="24"/>
        </w:rPr>
        <w:t xml:space="preserve">further </w:t>
      </w:r>
      <w:r w:rsidR="00D51DAF" w:rsidRPr="00DA10D9">
        <w:rPr>
          <w:rFonts w:ascii="Times New Roman" w:hAnsi="Times New Roman" w:cs="Times New Roman"/>
          <w:sz w:val="24"/>
          <w:szCs w:val="24"/>
        </w:rPr>
        <w:t>expanded</w:t>
      </w:r>
      <w:r w:rsidR="00882391" w:rsidRPr="00DA10D9">
        <w:rPr>
          <w:rFonts w:ascii="Times New Roman" w:hAnsi="Times New Roman" w:cs="Times New Roman"/>
          <w:sz w:val="24"/>
          <w:szCs w:val="24"/>
        </w:rPr>
        <w:t xml:space="preserve"> its footprint </w:t>
      </w:r>
      <w:r w:rsidR="00942FB7" w:rsidRPr="00DA10D9">
        <w:rPr>
          <w:rFonts w:ascii="Times New Roman" w:hAnsi="Times New Roman" w:cs="Times New Roman"/>
          <w:sz w:val="24"/>
          <w:szCs w:val="24"/>
        </w:rPr>
        <w:t>to</w:t>
      </w:r>
      <w:r w:rsidR="00882391" w:rsidRPr="00DA10D9">
        <w:rPr>
          <w:rFonts w:ascii="Times New Roman" w:hAnsi="Times New Roman" w:cs="Times New Roman"/>
          <w:sz w:val="24"/>
          <w:szCs w:val="24"/>
        </w:rPr>
        <w:t xml:space="preserve"> countries like </w:t>
      </w:r>
      <w:r w:rsidR="00D51DAF" w:rsidRPr="00DA10D9">
        <w:rPr>
          <w:rFonts w:ascii="Times New Roman" w:hAnsi="Times New Roman" w:cs="Times New Roman"/>
          <w:sz w:val="24"/>
          <w:szCs w:val="24"/>
        </w:rPr>
        <w:t xml:space="preserve">UK, Germany, Denmark, Russia, Vietnam, and Indonesia. </w:t>
      </w:r>
      <w:r w:rsidR="00F22E2F" w:rsidRPr="00DA10D9">
        <w:rPr>
          <w:rFonts w:ascii="Times New Roman" w:hAnsi="Times New Roman" w:cs="Times New Roman"/>
          <w:sz w:val="24"/>
          <w:szCs w:val="24"/>
        </w:rPr>
        <w:t xml:space="preserve">The entry mode </w:t>
      </w:r>
      <w:r w:rsidR="00055948" w:rsidRPr="00DA10D9">
        <w:rPr>
          <w:rFonts w:ascii="Times New Roman" w:hAnsi="Times New Roman" w:cs="Times New Roman"/>
          <w:sz w:val="24"/>
          <w:szCs w:val="24"/>
        </w:rPr>
        <w:t>to</w:t>
      </w:r>
      <w:r w:rsidR="00F22E2F" w:rsidRPr="00DA10D9">
        <w:rPr>
          <w:rFonts w:ascii="Times New Roman" w:hAnsi="Times New Roman" w:cs="Times New Roman"/>
          <w:sz w:val="24"/>
          <w:szCs w:val="24"/>
        </w:rPr>
        <w:t xml:space="preserve"> these countries </w:t>
      </w:r>
      <w:r w:rsidR="00940B55" w:rsidRPr="00DA10D9">
        <w:rPr>
          <w:rFonts w:ascii="Times New Roman" w:hAnsi="Times New Roman" w:cs="Times New Roman"/>
          <w:sz w:val="24"/>
          <w:szCs w:val="24"/>
        </w:rPr>
        <w:t>has been</w:t>
      </w:r>
      <w:r w:rsidR="00F22E2F" w:rsidRPr="00DA10D9">
        <w:rPr>
          <w:rFonts w:ascii="Times New Roman" w:hAnsi="Times New Roman" w:cs="Times New Roman"/>
          <w:sz w:val="24"/>
          <w:szCs w:val="24"/>
        </w:rPr>
        <w:t xml:space="preserve"> through strategic alliances. For example, in the U.K., the company entered into a 10-year strategic partnership agreement with Rutherford Diagnostics to utilize its innovat</w:t>
      </w:r>
      <w:r w:rsidR="00780D4D" w:rsidRPr="00DA10D9">
        <w:rPr>
          <w:rFonts w:ascii="Times New Roman" w:hAnsi="Times New Roman" w:cs="Times New Roman"/>
          <w:sz w:val="24"/>
          <w:szCs w:val="24"/>
        </w:rPr>
        <w:t>ion and deliver advanced</w:t>
      </w:r>
      <w:r w:rsidR="00F22E2F" w:rsidRPr="00DA10D9">
        <w:rPr>
          <w:rFonts w:ascii="Times New Roman" w:hAnsi="Times New Roman" w:cs="Times New Roman"/>
          <w:sz w:val="24"/>
          <w:szCs w:val="24"/>
        </w:rPr>
        <w:t xml:space="preserve"> radiological</w:t>
      </w:r>
      <w:r w:rsidR="007B28B8" w:rsidRPr="00DA10D9">
        <w:rPr>
          <w:rFonts w:ascii="Times New Roman" w:hAnsi="Times New Roman" w:cs="Times New Roman"/>
          <w:sz w:val="24"/>
          <w:szCs w:val="24"/>
        </w:rPr>
        <w:t xml:space="preserve"> and imagining</w:t>
      </w:r>
      <w:r w:rsidR="00F22E2F" w:rsidRPr="00DA10D9">
        <w:rPr>
          <w:rFonts w:ascii="Times New Roman" w:hAnsi="Times New Roman" w:cs="Times New Roman"/>
          <w:sz w:val="24"/>
          <w:szCs w:val="24"/>
        </w:rPr>
        <w:t xml:space="preserve"> </w:t>
      </w:r>
      <w:r w:rsidR="00780D4D" w:rsidRPr="00DA10D9">
        <w:rPr>
          <w:rFonts w:ascii="Times New Roman" w:hAnsi="Times New Roman" w:cs="Times New Roman"/>
          <w:sz w:val="24"/>
          <w:szCs w:val="24"/>
        </w:rPr>
        <w:t xml:space="preserve">technologies </w:t>
      </w:r>
      <w:r w:rsidR="00F22E2F" w:rsidRPr="00DA10D9">
        <w:rPr>
          <w:rFonts w:ascii="Times New Roman" w:hAnsi="Times New Roman" w:cs="Times New Roman"/>
          <w:sz w:val="24"/>
          <w:szCs w:val="24"/>
        </w:rPr>
        <w:t>across England</w:t>
      </w:r>
      <w:r w:rsidR="00A614E5" w:rsidRPr="00DA10D9">
        <w:rPr>
          <w:rFonts w:ascii="Times New Roman" w:hAnsi="Times New Roman" w:cs="Times New Roman"/>
          <w:sz w:val="24"/>
          <w:szCs w:val="24"/>
        </w:rPr>
        <w:t xml:space="preserve"> (Philips, 2019)</w:t>
      </w:r>
      <w:r w:rsidR="00F22E2F" w:rsidRPr="00DA10D9">
        <w:rPr>
          <w:rFonts w:ascii="Times New Roman" w:hAnsi="Times New Roman" w:cs="Times New Roman"/>
          <w:sz w:val="24"/>
          <w:szCs w:val="24"/>
        </w:rPr>
        <w:t xml:space="preserve">. </w:t>
      </w:r>
      <w:r w:rsidR="0004014E" w:rsidRPr="00DA10D9">
        <w:rPr>
          <w:rFonts w:ascii="Times New Roman" w:hAnsi="Times New Roman" w:cs="Times New Roman"/>
          <w:sz w:val="24"/>
          <w:szCs w:val="24"/>
        </w:rPr>
        <w:t>The reason</w:t>
      </w:r>
      <w:r w:rsidR="00205196" w:rsidRPr="00DA10D9">
        <w:rPr>
          <w:rFonts w:ascii="Times New Roman" w:hAnsi="Times New Roman" w:cs="Times New Roman"/>
          <w:sz w:val="24"/>
          <w:szCs w:val="24"/>
        </w:rPr>
        <w:t xml:space="preserve"> for</w:t>
      </w:r>
      <w:r w:rsidR="0004014E" w:rsidRPr="00DA10D9">
        <w:rPr>
          <w:rFonts w:ascii="Times New Roman" w:hAnsi="Times New Roman" w:cs="Times New Roman"/>
          <w:sz w:val="24"/>
          <w:szCs w:val="24"/>
        </w:rPr>
        <w:t xml:space="preserve"> choosing th</w:t>
      </w:r>
      <w:r w:rsidR="00B552DA" w:rsidRPr="00DA10D9">
        <w:rPr>
          <w:rFonts w:ascii="Times New Roman" w:hAnsi="Times New Roman" w:cs="Times New Roman"/>
          <w:sz w:val="24"/>
          <w:szCs w:val="24"/>
        </w:rPr>
        <w:t>is type of</w:t>
      </w:r>
      <w:r w:rsidR="0004014E" w:rsidRPr="00DA10D9">
        <w:rPr>
          <w:rFonts w:ascii="Times New Roman" w:hAnsi="Times New Roman" w:cs="Times New Roman"/>
          <w:sz w:val="24"/>
          <w:szCs w:val="24"/>
        </w:rPr>
        <w:t xml:space="preserve"> entry mode was to ensure </w:t>
      </w:r>
      <w:r w:rsidR="00F84389" w:rsidRPr="00DA10D9">
        <w:rPr>
          <w:rFonts w:ascii="Times New Roman" w:hAnsi="Times New Roman" w:cs="Times New Roman"/>
          <w:sz w:val="24"/>
          <w:szCs w:val="24"/>
        </w:rPr>
        <w:t>an accessible entrance</w:t>
      </w:r>
      <w:r w:rsidR="0018224D" w:rsidRPr="00DA10D9">
        <w:rPr>
          <w:rFonts w:ascii="Times New Roman" w:hAnsi="Times New Roman" w:cs="Times New Roman"/>
          <w:sz w:val="24"/>
          <w:szCs w:val="24"/>
        </w:rPr>
        <w:t xml:space="preserve">, </w:t>
      </w:r>
      <w:r w:rsidR="00C63672" w:rsidRPr="00DA10D9">
        <w:rPr>
          <w:rFonts w:ascii="Times New Roman" w:hAnsi="Times New Roman" w:cs="Times New Roman"/>
          <w:sz w:val="24"/>
          <w:szCs w:val="24"/>
        </w:rPr>
        <w:t xml:space="preserve">to </w:t>
      </w:r>
      <w:r w:rsidR="0004014E" w:rsidRPr="00DA10D9">
        <w:rPr>
          <w:rFonts w:ascii="Times New Roman" w:hAnsi="Times New Roman" w:cs="Times New Roman"/>
          <w:sz w:val="24"/>
          <w:szCs w:val="24"/>
        </w:rPr>
        <w:t>share financial risk</w:t>
      </w:r>
      <w:r w:rsidR="004A31C6" w:rsidRPr="00DA10D9">
        <w:rPr>
          <w:rFonts w:ascii="Times New Roman" w:hAnsi="Times New Roman" w:cs="Times New Roman"/>
          <w:sz w:val="24"/>
          <w:szCs w:val="24"/>
        </w:rPr>
        <w:t>s</w:t>
      </w:r>
      <w:r w:rsidR="0004014E" w:rsidRPr="00DA10D9">
        <w:rPr>
          <w:rFonts w:ascii="Times New Roman" w:hAnsi="Times New Roman" w:cs="Times New Roman"/>
          <w:sz w:val="24"/>
          <w:szCs w:val="24"/>
        </w:rPr>
        <w:t>, overcome political obstacles, and achieve synergy, a</w:t>
      </w:r>
      <w:r w:rsidR="004E4422" w:rsidRPr="00DA10D9">
        <w:rPr>
          <w:rFonts w:ascii="Times New Roman" w:hAnsi="Times New Roman" w:cs="Times New Roman"/>
          <w:sz w:val="24"/>
          <w:szCs w:val="24"/>
        </w:rPr>
        <w:t>mong other</w:t>
      </w:r>
      <w:r w:rsidR="0004014E" w:rsidRPr="00DA10D9">
        <w:rPr>
          <w:rFonts w:ascii="Times New Roman" w:hAnsi="Times New Roman" w:cs="Times New Roman"/>
          <w:sz w:val="24"/>
          <w:szCs w:val="24"/>
        </w:rPr>
        <w:t xml:space="preserve"> competitive advantages. </w:t>
      </w:r>
    </w:p>
    <w:p w14:paraId="1D9041AC" w14:textId="26BB7B52" w:rsidR="00E3530F"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In 201</w:t>
      </w:r>
      <w:r w:rsidR="00EF3962" w:rsidRPr="00DA10D9">
        <w:rPr>
          <w:rFonts w:ascii="Times New Roman" w:hAnsi="Times New Roman" w:cs="Times New Roman"/>
          <w:sz w:val="24"/>
          <w:szCs w:val="24"/>
        </w:rPr>
        <w:t>9</w:t>
      </w:r>
      <w:r w:rsidRPr="00DA10D9">
        <w:rPr>
          <w:rFonts w:ascii="Times New Roman" w:hAnsi="Times New Roman" w:cs="Times New Roman"/>
          <w:sz w:val="24"/>
          <w:szCs w:val="24"/>
        </w:rPr>
        <w:t xml:space="preserve">, the company reported an increasing momentum across the world </w:t>
      </w:r>
      <w:r w:rsidR="000347DA" w:rsidRPr="00DA10D9">
        <w:rPr>
          <w:rFonts w:ascii="Times New Roman" w:hAnsi="Times New Roman" w:cs="Times New Roman"/>
          <w:sz w:val="24"/>
          <w:szCs w:val="24"/>
        </w:rPr>
        <w:t>for</w:t>
      </w:r>
      <w:r w:rsidRPr="00DA10D9">
        <w:rPr>
          <w:rFonts w:ascii="Times New Roman" w:hAnsi="Times New Roman" w:cs="Times New Roman"/>
          <w:sz w:val="24"/>
          <w:szCs w:val="24"/>
        </w:rPr>
        <w:t xml:space="preserve"> its imaging</w:t>
      </w:r>
      <w:r w:rsidR="000347DA" w:rsidRPr="00DA10D9">
        <w:rPr>
          <w:rFonts w:ascii="Times New Roman" w:hAnsi="Times New Roman" w:cs="Times New Roman"/>
          <w:sz w:val="24"/>
          <w:szCs w:val="24"/>
        </w:rPr>
        <w:t xml:space="preserve"> and radiology</w:t>
      </w:r>
      <w:r w:rsidRPr="00DA10D9">
        <w:rPr>
          <w:rFonts w:ascii="Times New Roman" w:hAnsi="Times New Roman" w:cs="Times New Roman"/>
          <w:sz w:val="24"/>
          <w:szCs w:val="24"/>
        </w:rPr>
        <w:t xml:space="preserve"> </w:t>
      </w:r>
      <w:r w:rsidR="00482B39" w:rsidRPr="00DA10D9">
        <w:rPr>
          <w:rFonts w:ascii="Times New Roman" w:hAnsi="Times New Roman" w:cs="Times New Roman"/>
          <w:sz w:val="24"/>
          <w:szCs w:val="24"/>
        </w:rPr>
        <w:t>products</w:t>
      </w:r>
      <w:r w:rsidR="00545551" w:rsidRPr="00DA10D9">
        <w:rPr>
          <w:rFonts w:ascii="Times New Roman" w:hAnsi="Times New Roman" w:cs="Times New Roman"/>
          <w:sz w:val="24"/>
          <w:szCs w:val="24"/>
        </w:rPr>
        <w:t>, i</w:t>
      </w:r>
      <w:r w:rsidR="00BA6BB3" w:rsidRPr="00DA10D9">
        <w:rPr>
          <w:rFonts w:ascii="Times New Roman" w:hAnsi="Times New Roman" w:cs="Times New Roman"/>
          <w:sz w:val="24"/>
          <w:szCs w:val="24"/>
        </w:rPr>
        <w:t xml:space="preserve">ts highest order rate coming from Asia and African countries. To meet the demand, the company decided to enter these two markets by establishing some manufacturing firms </w:t>
      </w:r>
      <w:r w:rsidR="00971154" w:rsidRPr="00DA10D9">
        <w:rPr>
          <w:rFonts w:ascii="Times New Roman" w:hAnsi="Times New Roman" w:cs="Times New Roman"/>
          <w:sz w:val="24"/>
          <w:szCs w:val="24"/>
        </w:rPr>
        <w:t>in the regions</w:t>
      </w:r>
      <w:r w:rsidR="00BA6BB3" w:rsidRPr="00DA10D9">
        <w:rPr>
          <w:rFonts w:ascii="Times New Roman" w:hAnsi="Times New Roman" w:cs="Times New Roman"/>
          <w:sz w:val="24"/>
          <w:szCs w:val="24"/>
        </w:rPr>
        <w:t xml:space="preserve"> to reduce the cost of exporting </w:t>
      </w:r>
      <w:r w:rsidR="00D108C0" w:rsidRPr="00DA10D9">
        <w:rPr>
          <w:rFonts w:ascii="Times New Roman" w:hAnsi="Times New Roman" w:cs="Times New Roman"/>
          <w:sz w:val="24"/>
          <w:szCs w:val="24"/>
        </w:rPr>
        <w:t xml:space="preserve">and increase its profit margin. </w:t>
      </w:r>
    </w:p>
    <w:p w14:paraId="0176C0CD" w14:textId="59D67D90" w:rsidR="00440580"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lastRenderedPageBreak/>
        <w:t>Beside</w:t>
      </w:r>
      <w:r w:rsidRPr="00DA10D9">
        <w:rPr>
          <w:rFonts w:ascii="Times New Roman" w:hAnsi="Times New Roman" w:cs="Times New Roman"/>
          <w:sz w:val="24"/>
          <w:szCs w:val="24"/>
        </w:rPr>
        <w:t xml:space="preserve">s utilizing direct investment and strategic alliance modes of entry into the market, Philips has also been entering into joint ventures. For example, in 2004, the company entered into a joint venture with a Chinese company known </w:t>
      </w:r>
      <w:r w:rsidR="00E7185F" w:rsidRPr="00DA10D9">
        <w:rPr>
          <w:rFonts w:ascii="Times New Roman" w:hAnsi="Times New Roman" w:cs="Times New Roman"/>
          <w:sz w:val="24"/>
          <w:szCs w:val="24"/>
        </w:rPr>
        <w:t>as Neusoft</w:t>
      </w:r>
      <w:r w:rsidRPr="00DA10D9">
        <w:rPr>
          <w:rFonts w:ascii="Times New Roman" w:hAnsi="Times New Roman" w:cs="Times New Roman"/>
          <w:sz w:val="24"/>
          <w:szCs w:val="24"/>
        </w:rPr>
        <w:t xml:space="preserve"> Corporation that</w:t>
      </w:r>
      <w:r w:rsidRPr="00DA10D9">
        <w:rPr>
          <w:rFonts w:ascii="Times New Roman" w:hAnsi="Times New Roman" w:cs="Times New Roman"/>
          <w:sz w:val="24"/>
          <w:szCs w:val="24"/>
        </w:rPr>
        <w:t xml:space="preserve"> later </w:t>
      </w:r>
      <w:r w:rsidR="00797F3F" w:rsidRPr="00DA10D9">
        <w:rPr>
          <w:rFonts w:ascii="Times New Roman" w:hAnsi="Times New Roman" w:cs="Times New Roman"/>
          <w:sz w:val="24"/>
          <w:szCs w:val="24"/>
        </w:rPr>
        <w:t>became the holding company</w:t>
      </w:r>
      <w:r w:rsidR="00FB23D9" w:rsidRPr="00DA10D9">
        <w:rPr>
          <w:rFonts w:ascii="Times New Roman" w:hAnsi="Times New Roman" w:cs="Times New Roman"/>
          <w:sz w:val="24"/>
          <w:szCs w:val="24"/>
        </w:rPr>
        <w:t xml:space="preserve"> (Le, 2013)</w:t>
      </w:r>
      <w:r w:rsidR="00797F3F" w:rsidRPr="00DA10D9">
        <w:rPr>
          <w:rFonts w:ascii="Times New Roman" w:hAnsi="Times New Roman" w:cs="Times New Roman"/>
          <w:sz w:val="24"/>
          <w:szCs w:val="24"/>
        </w:rPr>
        <w:t>.</w:t>
      </w:r>
      <w:r w:rsidR="005B25A1" w:rsidRPr="00DA10D9">
        <w:rPr>
          <w:rFonts w:ascii="Times New Roman" w:hAnsi="Times New Roman" w:cs="Times New Roman"/>
          <w:sz w:val="24"/>
          <w:szCs w:val="24"/>
        </w:rPr>
        <w:t xml:space="preserve"> </w:t>
      </w:r>
      <w:r w:rsidR="009D65CF" w:rsidRPr="00DA10D9">
        <w:rPr>
          <w:rFonts w:ascii="Times New Roman" w:hAnsi="Times New Roman" w:cs="Times New Roman"/>
          <w:sz w:val="24"/>
          <w:szCs w:val="24"/>
        </w:rPr>
        <w:t xml:space="preserve">Entering into a joint venture with NEusoft, Philips was able to learn new technologies it has now been using to manufacture medical equipment that meets consumer preferences in emerging countries like the Middle East and African countries. </w:t>
      </w:r>
      <w:r w:rsidR="00812921" w:rsidRPr="00DA10D9">
        <w:rPr>
          <w:rFonts w:ascii="Times New Roman" w:hAnsi="Times New Roman" w:cs="Times New Roman"/>
          <w:sz w:val="24"/>
          <w:szCs w:val="24"/>
        </w:rPr>
        <w:t xml:space="preserve">It was able to reach markets that could have been problematic to get due to </w:t>
      </w:r>
      <w:r w:rsidR="0048683D" w:rsidRPr="00DA10D9">
        <w:rPr>
          <w:rFonts w:ascii="Times New Roman" w:hAnsi="Times New Roman" w:cs="Times New Roman"/>
          <w:sz w:val="24"/>
          <w:szCs w:val="24"/>
        </w:rPr>
        <w:t xml:space="preserve">trade barriers. </w:t>
      </w:r>
      <w:r w:rsidR="0030065A" w:rsidRPr="00DA10D9">
        <w:rPr>
          <w:rFonts w:ascii="Times New Roman" w:hAnsi="Times New Roman" w:cs="Times New Roman"/>
          <w:sz w:val="24"/>
          <w:szCs w:val="24"/>
        </w:rPr>
        <w:t>China is one</w:t>
      </w:r>
      <w:r w:rsidR="007C046F" w:rsidRPr="00DA10D9">
        <w:rPr>
          <w:rFonts w:ascii="Times New Roman" w:hAnsi="Times New Roman" w:cs="Times New Roman"/>
          <w:sz w:val="24"/>
          <w:szCs w:val="24"/>
        </w:rPr>
        <w:t xml:space="preserve"> of</w:t>
      </w:r>
      <w:r w:rsidR="0030065A" w:rsidRPr="00DA10D9">
        <w:rPr>
          <w:rFonts w:ascii="Times New Roman" w:hAnsi="Times New Roman" w:cs="Times New Roman"/>
          <w:sz w:val="24"/>
          <w:szCs w:val="24"/>
        </w:rPr>
        <w:t xml:space="preserve"> the countries with strict government-imposed policies and procedures that restrict </w:t>
      </w:r>
      <w:r w:rsidR="00301505" w:rsidRPr="00DA10D9">
        <w:rPr>
          <w:rFonts w:ascii="Times New Roman" w:hAnsi="Times New Roman" w:cs="Times New Roman"/>
          <w:sz w:val="24"/>
          <w:szCs w:val="24"/>
        </w:rPr>
        <w:t>exports.</w:t>
      </w:r>
      <w:r w:rsidR="0030065A" w:rsidRPr="00DA10D9">
        <w:rPr>
          <w:rFonts w:ascii="Times New Roman" w:hAnsi="Times New Roman" w:cs="Times New Roman"/>
          <w:sz w:val="24"/>
          <w:szCs w:val="24"/>
        </w:rPr>
        <w:t xml:space="preserve"> </w:t>
      </w:r>
      <w:r w:rsidR="007C046F" w:rsidRPr="00DA10D9">
        <w:rPr>
          <w:rFonts w:ascii="Times New Roman" w:hAnsi="Times New Roman" w:cs="Times New Roman"/>
          <w:sz w:val="24"/>
          <w:szCs w:val="24"/>
        </w:rPr>
        <w:t xml:space="preserve">If </w:t>
      </w:r>
      <w:r w:rsidR="00301505" w:rsidRPr="00DA10D9">
        <w:rPr>
          <w:rFonts w:ascii="Times New Roman" w:hAnsi="Times New Roman" w:cs="Times New Roman"/>
          <w:sz w:val="24"/>
          <w:szCs w:val="24"/>
        </w:rPr>
        <w:t xml:space="preserve">the company </w:t>
      </w:r>
      <w:r w:rsidR="007C046F" w:rsidRPr="00DA10D9">
        <w:rPr>
          <w:rFonts w:ascii="Times New Roman" w:hAnsi="Times New Roman" w:cs="Times New Roman"/>
          <w:sz w:val="24"/>
          <w:szCs w:val="24"/>
        </w:rPr>
        <w:t>u</w:t>
      </w:r>
      <w:r w:rsidR="001820FE" w:rsidRPr="00DA10D9">
        <w:rPr>
          <w:rFonts w:ascii="Times New Roman" w:hAnsi="Times New Roman" w:cs="Times New Roman"/>
          <w:sz w:val="24"/>
          <w:szCs w:val="24"/>
        </w:rPr>
        <w:t>tilized entry mode, it could have risked itself to unfair assessments, higher tariffs, or comparison to Chinese companies dealing with s</w:t>
      </w:r>
      <w:r w:rsidR="00CB22BA" w:rsidRPr="00DA10D9">
        <w:rPr>
          <w:rFonts w:ascii="Times New Roman" w:hAnsi="Times New Roman" w:cs="Times New Roman"/>
          <w:sz w:val="24"/>
          <w:szCs w:val="24"/>
        </w:rPr>
        <w:t>imilar</w:t>
      </w:r>
      <w:r w:rsidR="001820FE" w:rsidRPr="00DA10D9">
        <w:rPr>
          <w:rFonts w:ascii="Times New Roman" w:hAnsi="Times New Roman" w:cs="Times New Roman"/>
          <w:sz w:val="24"/>
          <w:szCs w:val="24"/>
        </w:rPr>
        <w:t xml:space="preserve"> products. </w:t>
      </w:r>
      <w:r w:rsidR="00301505" w:rsidRPr="00DA10D9">
        <w:rPr>
          <w:rFonts w:ascii="Times New Roman" w:hAnsi="Times New Roman" w:cs="Times New Roman"/>
          <w:sz w:val="24"/>
          <w:szCs w:val="24"/>
        </w:rPr>
        <w:t>With such an understanding, the only way Philips deemed appropriate to enter the Chinese market was through joint ventures</w:t>
      </w:r>
      <w:r w:rsidR="00A32F8A" w:rsidRPr="00DA10D9">
        <w:rPr>
          <w:rFonts w:ascii="Times New Roman" w:hAnsi="Times New Roman" w:cs="Times New Roman"/>
          <w:sz w:val="24"/>
          <w:szCs w:val="24"/>
        </w:rPr>
        <w:t>.</w:t>
      </w:r>
    </w:p>
    <w:p w14:paraId="4BDCD050" w14:textId="23874236" w:rsidR="00C82053" w:rsidRPr="00DA10D9" w:rsidRDefault="007204B8" w:rsidP="005F6D42">
      <w:pPr>
        <w:spacing w:before="120" w:after="120" w:line="480" w:lineRule="auto"/>
        <w:jc w:val="center"/>
        <w:rPr>
          <w:rFonts w:ascii="Times New Roman" w:hAnsi="Times New Roman" w:cs="Times New Roman"/>
          <w:b/>
          <w:bCs/>
          <w:sz w:val="24"/>
          <w:szCs w:val="24"/>
        </w:rPr>
      </w:pPr>
      <w:r w:rsidRPr="00DA10D9">
        <w:rPr>
          <w:rFonts w:ascii="Times New Roman" w:hAnsi="Times New Roman" w:cs="Times New Roman"/>
          <w:b/>
          <w:bCs/>
          <w:sz w:val="24"/>
          <w:szCs w:val="24"/>
        </w:rPr>
        <w:t>Conclusion</w:t>
      </w:r>
    </w:p>
    <w:p w14:paraId="367BBB76" w14:textId="30141465" w:rsidR="002676D6"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 xml:space="preserve">Philips started as a domestic market in the Netherlands and </w:t>
      </w:r>
      <w:r w:rsidRPr="00DA10D9">
        <w:rPr>
          <w:rFonts w:ascii="Times New Roman" w:hAnsi="Times New Roman" w:cs="Times New Roman"/>
          <w:sz w:val="24"/>
          <w:szCs w:val="24"/>
        </w:rPr>
        <w:t>later established a few production</w:t>
      </w:r>
      <w:r w:rsidR="00804FBA" w:rsidRPr="00DA10D9">
        <w:rPr>
          <w:rFonts w:ascii="Times New Roman" w:hAnsi="Times New Roman" w:cs="Times New Roman"/>
          <w:sz w:val="24"/>
          <w:szCs w:val="24"/>
        </w:rPr>
        <w:t xml:space="preserve"> sites</w:t>
      </w:r>
      <w:r w:rsidRPr="00DA10D9">
        <w:rPr>
          <w:rFonts w:ascii="Times New Roman" w:hAnsi="Times New Roman" w:cs="Times New Roman"/>
          <w:sz w:val="24"/>
          <w:szCs w:val="24"/>
        </w:rPr>
        <w:t xml:space="preserve"> and distribution channel</w:t>
      </w:r>
      <w:r w:rsidR="004F2EDE" w:rsidRPr="00DA10D9">
        <w:rPr>
          <w:rFonts w:ascii="Times New Roman" w:hAnsi="Times New Roman" w:cs="Times New Roman"/>
          <w:sz w:val="24"/>
          <w:szCs w:val="24"/>
        </w:rPr>
        <w:t>s in foreign countries like</w:t>
      </w:r>
      <w:r w:rsidRPr="00DA10D9">
        <w:rPr>
          <w:rFonts w:ascii="Times New Roman" w:hAnsi="Times New Roman" w:cs="Times New Roman"/>
          <w:sz w:val="24"/>
          <w:szCs w:val="24"/>
        </w:rPr>
        <w:t xml:space="preserve"> the</w:t>
      </w:r>
      <w:r w:rsidR="004F2EDE" w:rsidRPr="00DA10D9">
        <w:rPr>
          <w:rFonts w:ascii="Times New Roman" w:hAnsi="Times New Roman" w:cs="Times New Roman"/>
          <w:sz w:val="24"/>
          <w:szCs w:val="24"/>
        </w:rPr>
        <w:t xml:space="preserve"> United States</w:t>
      </w:r>
      <w:r w:rsidR="00804FBA" w:rsidRPr="00DA10D9">
        <w:rPr>
          <w:rFonts w:ascii="Times New Roman" w:hAnsi="Times New Roman" w:cs="Times New Roman"/>
          <w:sz w:val="24"/>
          <w:szCs w:val="24"/>
        </w:rPr>
        <w:t xml:space="preserve">. </w:t>
      </w:r>
      <w:r w:rsidR="007F17DA" w:rsidRPr="00DA10D9">
        <w:rPr>
          <w:rFonts w:ascii="Times New Roman" w:hAnsi="Times New Roman" w:cs="Times New Roman"/>
          <w:sz w:val="24"/>
          <w:szCs w:val="24"/>
        </w:rPr>
        <w:t>As it continued to see g</w:t>
      </w:r>
      <w:r w:rsidR="00E7675B" w:rsidRPr="00DA10D9">
        <w:rPr>
          <w:rFonts w:ascii="Times New Roman" w:hAnsi="Times New Roman" w:cs="Times New Roman"/>
          <w:sz w:val="24"/>
          <w:szCs w:val="24"/>
        </w:rPr>
        <w:t>lobal</w:t>
      </w:r>
      <w:r w:rsidR="007F17DA" w:rsidRPr="00DA10D9">
        <w:rPr>
          <w:rFonts w:ascii="Times New Roman" w:hAnsi="Times New Roman" w:cs="Times New Roman"/>
          <w:sz w:val="24"/>
          <w:szCs w:val="24"/>
        </w:rPr>
        <w:t xml:space="preserve"> market opportunities, it </w:t>
      </w:r>
      <w:r w:rsidR="00D56AA5" w:rsidRPr="00DA10D9">
        <w:rPr>
          <w:rFonts w:ascii="Times New Roman" w:hAnsi="Times New Roman" w:cs="Times New Roman"/>
          <w:sz w:val="24"/>
          <w:szCs w:val="24"/>
        </w:rPr>
        <w:t xml:space="preserve">decided to enter into strategic alliances with competitive companies in Germany, Denmark, </w:t>
      </w:r>
      <w:r w:rsidR="00845E9C" w:rsidRPr="00DA10D9">
        <w:rPr>
          <w:rFonts w:ascii="Times New Roman" w:hAnsi="Times New Roman" w:cs="Times New Roman"/>
          <w:sz w:val="24"/>
          <w:szCs w:val="24"/>
        </w:rPr>
        <w:t xml:space="preserve">UK, and Russia. </w:t>
      </w:r>
      <w:r w:rsidR="006021F7" w:rsidRPr="00DA10D9">
        <w:rPr>
          <w:rFonts w:ascii="Times New Roman" w:hAnsi="Times New Roman" w:cs="Times New Roman"/>
          <w:sz w:val="24"/>
          <w:szCs w:val="24"/>
        </w:rPr>
        <w:t xml:space="preserve">Today, Philips is an adept global company manufacturing </w:t>
      </w:r>
      <w:r w:rsidR="00CD0623" w:rsidRPr="00DA10D9">
        <w:rPr>
          <w:rFonts w:ascii="Times New Roman" w:hAnsi="Times New Roman" w:cs="Times New Roman"/>
          <w:sz w:val="24"/>
          <w:szCs w:val="24"/>
        </w:rPr>
        <w:t xml:space="preserve">and distributing </w:t>
      </w:r>
      <w:r w:rsidR="006021F7" w:rsidRPr="00DA10D9">
        <w:rPr>
          <w:rFonts w:ascii="Times New Roman" w:hAnsi="Times New Roman" w:cs="Times New Roman"/>
          <w:sz w:val="24"/>
          <w:szCs w:val="24"/>
        </w:rPr>
        <w:t xml:space="preserve">medical equipment in foreign </w:t>
      </w:r>
      <w:r w:rsidR="00BA1973" w:rsidRPr="00DA10D9">
        <w:rPr>
          <w:rFonts w:ascii="Times New Roman" w:hAnsi="Times New Roman" w:cs="Times New Roman"/>
          <w:sz w:val="24"/>
          <w:szCs w:val="24"/>
        </w:rPr>
        <w:t>countries.</w:t>
      </w:r>
      <w:r w:rsidR="006021F7" w:rsidRPr="00DA10D9">
        <w:rPr>
          <w:rFonts w:ascii="Times New Roman" w:hAnsi="Times New Roman" w:cs="Times New Roman"/>
          <w:sz w:val="24"/>
          <w:szCs w:val="24"/>
        </w:rPr>
        <w:t xml:space="preserve"> </w:t>
      </w:r>
      <w:r w:rsidR="00396746" w:rsidRPr="00DA10D9">
        <w:rPr>
          <w:rFonts w:ascii="Times New Roman" w:hAnsi="Times New Roman" w:cs="Times New Roman"/>
          <w:sz w:val="24"/>
          <w:szCs w:val="24"/>
        </w:rPr>
        <w:t xml:space="preserve">It has overcome trade barriers in countries like China by entering into joint ventures with companies that can produce similar products. </w:t>
      </w:r>
      <w:r w:rsidR="00DD77AF" w:rsidRPr="00DA10D9">
        <w:rPr>
          <w:rFonts w:ascii="Times New Roman" w:hAnsi="Times New Roman" w:cs="Times New Roman"/>
          <w:sz w:val="24"/>
          <w:szCs w:val="24"/>
        </w:rPr>
        <w:t xml:space="preserve">While joint venturing is a good strategy for entering new markets, the company has not been able to leverage this option because </w:t>
      </w:r>
      <w:r w:rsidR="00045075" w:rsidRPr="00DA10D9">
        <w:rPr>
          <w:rFonts w:ascii="Times New Roman" w:hAnsi="Times New Roman" w:cs="Times New Roman"/>
          <w:sz w:val="24"/>
          <w:szCs w:val="24"/>
        </w:rPr>
        <w:t>it does not have full control of the management, cannot change business culture or even the strategic direction especially if the company it formed a joint</w:t>
      </w:r>
      <w:r w:rsidR="00B72E8B" w:rsidRPr="00DA10D9">
        <w:rPr>
          <w:rFonts w:ascii="Times New Roman" w:hAnsi="Times New Roman" w:cs="Times New Roman"/>
          <w:sz w:val="24"/>
          <w:szCs w:val="24"/>
        </w:rPr>
        <w:t xml:space="preserve"> with</w:t>
      </w:r>
      <w:r w:rsidR="00045075" w:rsidRPr="00DA10D9">
        <w:rPr>
          <w:rFonts w:ascii="Times New Roman" w:hAnsi="Times New Roman" w:cs="Times New Roman"/>
          <w:sz w:val="24"/>
          <w:szCs w:val="24"/>
        </w:rPr>
        <w:t xml:space="preserve"> is unwilling to do so. </w:t>
      </w:r>
    </w:p>
    <w:p w14:paraId="5B081261" w14:textId="6E04101E" w:rsidR="00B111CC" w:rsidRPr="00DA10D9" w:rsidRDefault="007204B8" w:rsidP="006066B7">
      <w:pPr>
        <w:spacing w:before="120" w:after="120" w:line="480" w:lineRule="auto"/>
        <w:ind w:firstLine="720"/>
        <w:rPr>
          <w:rFonts w:ascii="Times New Roman" w:hAnsi="Times New Roman" w:cs="Times New Roman"/>
          <w:sz w:val="24"/>
          <w:szCs w:val="24"/>
        </w:rPr>
      </w:pPr>
      <w:r w:rsidRPr="00DA10D9">
        <w:rPr>
          <w:rFonts w:ascii="Times New Roman" w:hAnsi="Times New Roman" w:cs="Times New Roman"/>
          <w:sz w:val="24"/>
          <w:szCs w:val="24"/>
        </w:rPr>
        <w:t>When entering into strategic alliance</w:t>
      </w:r>
      <w:r w:rsidR="006B6031" w:rsidRPr="00DA10D9">
        <w:rPr>
          <w:rFonts w:ascii="Times New Roman" w:hAnsi="Times New Roman" w:cs="Times New Roman"/>
          <w:sz w:val="24"/>
          <w:szCs w:val="24"/>
        </w:rPr>
        <w:t>s</w:t>
      </w:r>
      <w:r w:rsidRPr="00DA10D9">
        <w:rPr>
          <w:rFonts w:ascii="Times New Roman" w:hAnsi="Times New Roman" w:cs="Times New Roman"/>
          <w:sz w:val="24"/>
          <w:szCs w:val="24"/>
        </w:rPr>
        <w:t xml:space="preserve">, the company has </w:t>
      </w:r>
      <w:r w:rsidR="0073153B" w:rsidRPr="00DA10D9">
        <w:rPr>
          <w:rFonts w:ascii="Times New Roman" w:hAnsi="Times New Roman" w:cs="Times New Roman"/>
          <w:sz w:val="24"/>
          <w:szCs w:val="24"/>
        </w:rPr>
        <w:t>been</w:t>
      </w:r>
      <w:r w:rsidRPr="00DA10D9">
        <w:rPr>
          <w:rFonts w:ascii="Times New Roman" w:hAnsi="Times New Roman" w:cs="Times New Roman"/>
          <w:sz w:val="24"/>
          <w:szCs w:val="24"/>
        </w:rPr>
        <w:t xml:space="preserve"> collaborat</w:t>
      </w:r>
      <w:r w:rsidR="0073153B" w:rsidRPr="00DA10D9">
        <w:rPr>
          <w:rFonts w:ascii="Times New Roman" w:hAnsi="Times New Roman" w:cs="Times New Roman"/>
          <w:sz w:val="24"/>
          <w:szCs w:val="24"/>
        </w:rPr>
        <w:t>ing</w:t>
      </w:r>
      <w:r w:rsidRPr="00DA10D9">
        <w:rPr>
          <w:rFonts w:ascii="Times New Roman" w:hAnsi="Times New Roman" w:cs="Times New Roman"/>
          <w:sz w:val="24"/>
          <w:szCs w:val="24"/>
        </w:rPr>
        <w:t xml:space="preserve"> and</w:t>
      </w:r>
      <w:r w:rsidR="0073153B" w:rsidRPr="00DA10D9">
        <w:rPr>
          <w:rFonts w:ascii="Times New Roman" w:hAnsi="Times New Roman" w:cs="Times New Roman"/>
          <w:sz w:val="24"/>
          <w:szCs w:val="24"/>
        </w:rPr>
        <w:t xml:space="preserve"> cultivating</w:t>
      </w:r>
      <w:r w:rsidRPr="00DA10D9">
        <w:rPr>
          <w:rFonts w:ascii="Times New Roman" w:hAnsi="Times New Roman" w:cs="Times New Roman"/>
          <w:sz w:val="24"/>
          <w:szCs w:val="24"/>
        </w:rPr>
        <w:t xml:space="preserve"> a meeting mind in a raft of different considerations</w:t>
      </w:r>
      <w:r w:rsidR="00C01DD5" w:rsidRPr="00DA10D9">
        <w:rPr>
          <w:rFonts w:ascii="Times New Roman" w:hAnsi="Times New Roman" w:cs="Times New Roman"/>
          <w:sz w:val="24"/>
          <w:szCs w:val="24"/>
        </w:rPr>
        <w:t xml:space="preserve">. For example, for how long it </w:t>
      </w:r>
      <w:r w:rsidR="00220715" w:rsidRPr="00DA10D9">
        <w:rPr>
          <w:rFonts w:ascii="Times New Roman" w:hAnsi="Times New Roman" w:cs="Times New Roman"/>
          <w:sz w:val="24"/>
          <w:szCs w:val="24"/>
        </w:rPr>
        <w:lastRenderedPageBreak/>
        <w:t>would</w:t>
      </w:r>
      <w:r w:rsidR="00C01DD5" w:rsidRPr="00DA10D9">
        <w:rPr>
          <w:rFonts w:ascii="Times New Roman" w:hAnsi="Times New Roman" w:cs="Times New Roman"/>
          <w:sz w:val="24"/>
          <w:szCs w:val="24"/>
        </w:rPr>
        <w:t xml:space="preserve"> run the alliance</w:t>
      </w:r>
      <w:r w:rsidR="00776BFD" w:rsidRPr="00DA10D9">
        <w:rPr>
          <w:rFonts w:ascii="Times New Roman" w:hAnsi="Times New Roman" w:cs="Times New Roman"/>
          <w:sz w:val="24"/>
          <w:szCs w:val="24"/>
        </w:rPr>
        <w:t>, share profits, etcetera</w:t>
      </w:r>
      <w:r w:rsidR="00C01DD5" w:rsidRPr="00DA10D9">
        <w:rPr>
          <w:rFonts w:ascii="Times New Roman" w:hAnsi="Times New Roman" w:cs="Times New Roman"/>
          <w:sz w:val="24"/>
          <w:szCs w:val="24"/>
        </w:rPr>
        <w:t xml:space="preserve">. </w:t>
      </w:r>
      <w:r w:rsidR="003C5658" w:rsidRPr="00DA10D9">
        <w:rPr>
          <w:rFonts w:ascii="Times New Roman" w:hAnsi="Times New Roman" w:cs="Times New Roman"/>
          <w:sz w:val="24"/>
          <w:szCs w:val="24"/>
        </w:rPr>
        <w:t xml:space="preserve">As clearly discussed in this paper, </w:t>
      </w:r>
      <w:r w:rsidR="0000136B" w:rsidRPr="00DA10D9">
        <w:rPr>
          <w:rFonts w:ascii="Times New Roman" w:hAnsi="Times New Roman" w:cs="Times New Roman"/>
          <w:sz w:val="24"/>
          <w:szCs w:val="24"/>
        </w:rPr>
        <w:t xml:space="preserve">Philips has been building its expansion strategies in a way that integrates all consumer needs as well as taking into consideration different factors that </w:t>
      </w:r>
      <w:r w:rsidR="00B646A4" w:rsidRPr="00DA10D9">
        <w:rPr>
          <w:rFonts w:ascii="Times New Roman" w:hAnsi="Times New Roman" w:cs="Times New Roman"/>
          <w:sz w:val="24"/>
          <w:szCs w:val="24"/>
        </w:rPr>
        <w:t xml:space="preserve">help it thrive in foreign markets. </w:t>
      </w:r>
      <w:r w:rsidR="00EC63EB" w:rsidRPr="00DA10D9">
        <w:rPr>
          <w:rFonts w:ascii="Times New Roman" w:hAnsi="Times New Roman" w:cs="Times New Roman"/>
          <w:sz w:val="24"/>
          <w:szCs w:val="24"/>
        </w:rPr>
        <w:t>It</w:t>
      </w:r>
      <w:r w:rsidR="005627D2" w:rsidRPr="00DA10D9">
        <w:rPr>
          <w:rFonts w:ascii="Times New Roman" w:hAnsi="Times New Roman" w:cs="Times New Roman"/>
          <w:sz w:val="24"/>
          <w:szCs w:val="24"/>
        </w:rPr>
        <w:t xml:space="preserve"> is clear its executive has always been anticipating and making upfront key challenges that would make it difficult to do business in </w:t>
      </w:r>
      <w:r w:rsidR="00364CE7" w:rsidRPr="00DA10D9">
        <w:rPr>
          <w:rFonts w:ascii="Times New Roman" w:hAnsi="Times New Roman" w:cs="Times New Roman"/>
          <w:sz w:val="24"/>
          <w:szCs w:val="24"/>
        </w:rPr>
        <w:t>the foreign</w:t>
      </w:r>
      <w:r w:rsidR="005627D2" w:rsidRPr="00DA10D9">
        <w:rPr>
          <w:rFonts w:ascii="Times New Roman" w:hAnsi="Times New Roman" w:cs="Times New Roman"/>
          <w:sz w:val="24"/>
          <w:szCs w:val="24"/>
        </w:rPr>
        <w:t xml:space="preserve"> market. </w:t>
      </w:r>
      <w:r w:rsidRPr="00DA10D9">
        <w:rPr>
          <w:rFonts w:ascii="Times New Roman" w:hAnsi="Times New Roman" w:cs="Times New Roman"/>
          <w:sz w:val="24"/>
          <w:szCs w:val="24"/>
        </w:rPr>
        <w:t xml:space="preserve">Also, the company seems to understand that no one foreign need is similar to the other. </w:t>
      </w:r>
      <w:r w:rsidR="007A0F5E" w:rsidRPr="00DA10D9">
        <w:rPr>
          <w:rFonts w:ascii="Times New Roman" w:hAnsi="Times New Roman" w:cs="Times New Roman"/>
          <w:sz w:val="24"/>
          <w:szCs w:val="24"/>
        </w:rPr>
        <w:t xml:space="preserve">With this understanding, the company has been using different entry modes that are not limited to direct, indirect exporting, direct investment, or any other way of market entry. </w:t>
      </w:r>
      <w:r w:rsidRPr="00DA10D9">
        <w:rPr>
          <w:rFonts w:ascii="Times New Roman" w:hAnsi="Times New Roman" w:cs="Times New Roman"/>
          <w:sz w:val="24"/>
          <w:szCs w:val="24"/>
        </w:rPr>
        <w:t xml:space="preserve"> </w:t>
      </w:r>
      <w:bookmarkStart w:id="0" w:name="_GoBack"/>
      <w:bookmarkEnd w:id="0"/>
    </w:p>
    <w:p w14:paraId="2015F960" w14:textId="77777777" w:rsidR="009A2EB9" w:rsidRPr="00DA10D9" w:rsidRDefault="009A2EB9" w:rsidP="00DA10D9">
      <w:pPr>
        <w:spacing w:before="120" w:after="120" w:line="480" w:lineRule="auto"/>
        <w:rPr>
          <w:rFonts w:ascii="Times New Roman" w:hAnsi="Times New Roman" w:cs="Times New Roman"/>
          <w:color w:val="363636"/>
          <w:sz w:val="24"/>
          <w:szCs w:val="24"/>
          <w:shd w:val="clear" w:color="auto" w:fill="FFFFFF"/>
        </w:rPr>
      </w:pPr>
    </w:p>
    <w:p w14:paraId="4EB0E5F4" w14:textId="77777777" w:rsidR="0030065A" w:rsidRPr="00DA10D9" w:rsidRDefault="0030065A" w:rsidP="00DA10D9">
      <w:pPr>
        <w:spacing w:before="120" w:after="120" w:line="480" w:lineRule="auto"/>
        <w:rPr>
          <w:rFonts w:ascii="Times New Roman" w:hAnsi="Times New Roman" w:cs="Times New Roman"/>
          <w:color w:val="363636"/>
          <w:sz w:val="24"/>
          <w:szCs w:val="24"/>
          <w:shd w:val="clear" w:color="auto" w:fill="FFFFFF"/>
        </w:rPr>
      </w:pPr>
    </w:p>
    <w:p w14:paraId="43CECE09" w14:textId="77777777" w:rsidR="005B25A1" w:rsidRPr="00DA10D9" w:rsidRDefault="005B25A1" w:rsidP="00DA10D9">
      <w:pPr>
        <w:spacing w:before="120" w:after="120" w:line="480" w:lineRule="auto"/>
        <w:rPr>
          <w:rFonts w:ascii="Times New Roman" w:hAnsi="Times New Roman" w:cs="Times New Roman"/>
          <w:sz w:val="24"/>
          <w:szCs w:val="24"/>
        </w:rPr>
      </w:pPr>
    </w:p>
    <w:p w14:paraId="740942C8" w14:textId="77777777" w:rsidR="00971154" w:rsidRPr="00DA10D9" w:rsidRDefault="00971154" w:rsidP="00DA10D9">
      <w:pPr>
        <w:spacing w:before="120" w:after="120" w:line="480" w:lineRule="auto"/>
        <w:rPr>
          <w:rFonts w:ascii="Times New Roman" w:hAnsi="Times New Roman" w:cs="Times New Roman"/>
          <w:sz w:val="24"/>
          <w:szCs w:val="24"/>
        </w:rPr>
      </w:pPr>
    </w:p>
    <w:p w14:paraId="03B21F84" w14:textId="55C31184" w:rsidR="00953783" w:rsidRPr="00DA10D9" w:rsidRDefault="00953783" w:rsidP="00DA10D9">
      <w:pPr>
        <w:spacing w:before="120" w:after="120" w:line="480" w:lineRule="auto"/>
        <w:rPr>
          <w:rFonts w:ascii="Times New Roman" w:hAnsi="Times New Roman" w:cs="Times New Roman"/>
          <w:sz w:val="24"/>
          <w:szCs w:val="24"/>
        </w:rPr>
      </w:pPr>
    </w:p>
    <w:p w14:paraId="1C487CBF" w14:textId="77777777" w:rsidR="004E4422" w:rsidRPr="00DA10D9" w:rsidRDefault="004E4422" w:rsidP="00DA10D9">
      <w:pPr>
        <w:spacing w:before="120" w:after="120" w:line="480" w:lineRule="auto"/>
        <w:rPr>
          <w:rFonts w:ascii="Times New Roman" w:hAnsi="Times New Roman" w:cs="Times New Roman"/>
          <w:sz w:val="24"/>
          <w:szCs w:val="24"/>
        </w:rPr>
      </w:pPr>
    </w:p>
    <w:p w14:paraId="0C93D26F" w14:textId="77777777" w:rsidR="006652D5" w:rsidRPr="00DA10D9" w:rsidRDefault="006652D5" w:rsidP="00DA10D9">
      <w:pPr>
        <w:spacing w:before="120" w:after="120" w:line="480" w:lineRule="auto"/>
        <w:rPr>
          <w:rFonts w:ascii="Times New Roman" w:hAnsi="Times New Roman" w:cs="Times New Roman"/>
          <w:sz w:val="24"/>
          <w:szCs w:val="24"/>
        </w:rPr>
      </w:pPr>
    </w:p>
    <w:p w14:paraId="63C6E62F" w14:textId="607977A2" w:rsidR="00F22E2F" w:rsidRPr="00DA10D9" w:rsidRDefault="00F22E2F" w:rsidP="00DA10D9">
      <w:pPr>
        <w:spacing w:before="120" w:after="120" w:line="480" w:lineRule="auto"/>
        <w:rPr>
          <w:rFonts w:ascii="Times New Roman" w:hAnsi="Times New Roman" w:cs="Times New Roman"/>
          <w:sz w:val="24"/>
          <w:szCs w:val="24"/>
        </w:rPr>
      </w:pPr>
    </w:p>
    <w:p w14:paraId="2EEF6489" w14:textId="30F097B7" w:rsidR="00F22E2F" w:rsidRPr="00DA10D9" w:rsidRDefault="00F22E2F" w:rsidP="00DA10D9">
      <w:pPr>
        <w:spacing w:before="120" w:after="120" w:line="480" w:lineRule="auto"/>
        <w:rPr>
          <w:rFonts w:ascii="Times New Roman" w:hAnsi="Times New Roman" w:cs="Times New Roman"/>
          <w:sz w:val="24"/>
          <w:szCs w:val="24"/>
        </w:rPr>
      </w:pPr>
    </w:p>
    <w:p w14:paraId="028F0540" w14:textId="77777777" w:rsidR="00AE21F2" w:rsidRPr="00DA10D9" w:rsidRDefault="007204B8" w:rsidP="00DA10D9">
      <w:pPr>
        <w:spacing w:before="120" w:after="120" w:line="480" w:lineRule="auto"/>
        <w:rPr>
          <w:rFonts w:ascii="Times New Roman" w:hAnsi="Times New Roman" w:cs="Times New Roman"/>
          <w:sz w:val="24"/>
          <w:szCs w:val="24"/>
        </w:rPr>
      </w:pPr>
      <w:r w:rsidRPr="00DA10D9">
        <w:rPr>
          <w:rFonts w:ascii="Times New Roman" w:hAnsi="Times New Roman" w:cs="Times New Roman"/>
          <w:sz w:val="24"/>
          <w:szCs w:val="24"/>
        </w:rPr>
        <w:br w:type="page"/>
      </w:r>
    </w:p>
    <w:p w14:paraId="603279CC" w14:textId="613FA5DC" w:rsidR="00552727" w:rsidRPr="00DA10D9" w:rsidRDefault="007204B8" w:rsidP="00DA10D9">
      <w:pPr>
        <w:spacing w:before="120" w:after="120" w:line="480" w:lineRule="auto"/>
        <w:jc w:val="center"/>
        <w:rPr>
          <w:rFonts w:ascii="Times New Roman" w:hAnsi="Times New Roman" w:cs="Times New Roman"/>
          <w:b/>
          <w:bCs/>
          <w:sz w:val="24"/>
          <w:szCs w:val="24"/>
        </w:rPr>
      </w:pPr>
      <w:r w:rsidRPr="00DA10D9">
        <w:rPr>
          <w:rFonts w:ascii="Times New Roman" w:hAnsi="Times New Roman" w:cs="Times New Roman"/>
          <w:b/>
          <w:bCs/>
          <w:sz w:val="24"/>
          <w:szCs w:val="24"/>
        </w:rPr>
        <w:lastRenderedPageBreak/>
        <w:t>References</w:t>
      </w:r>
    </w:p>
    <w:p w14:paraId="08C0758B" w14:textId="28D6D4D5" w:rsidR="006866A2" w:rsidRPr="00DA10D9" w:rsidRDefault="007204B8" w:rsidP="00C30251">
      <w:pPr>
        <w:spacing w:before="120" w:after="120" w:line="480" w:lineRule="auto"/>
        <w:ind w:left="720" w:hanging="720"/>
        <w:rPr>
          <w:rFonts w:ascii="Times New Roman" w:hAnsi="Times New Roman" w:cs="Times New Roman"/>
          <w:color w:val="222222"/>
          <w:sz w:val="24"/>
          <w:szCs w:val="24"/>
          <w:shd w:val="clear" w:color="auto" w:fill="FFFFFF"/>
        </w:rPr>
      </w:pPr>
      <w:r w:rsidRPr="00DA10D9">
        <w:rPr>
          <w:rFonts w:ascii="Times New Roman" w:hAnsi="Times New Roman" w:cs="Times New Roman"/>
          <w:color w:val="222222"/>
          <w:sz w:val="24"/>
          <w:szCs w:val="24"/>
          <w:shd w:val="clear" w:color="auto" w:fill="FFFFFF"/>
        </w:rPr>
        <w:t>Barroso, A., Giarratana, M. S., &amp; Pasquini</w:t>
      </w:r>
      <w:r w:rsidRPr="00DA10D9">
        <w:rPr>
          <w:rFonts w:ascii="Times New Roman" w:hAnsi="Times New Roman" w:cs="Times New Roman"/>
          <w:color w:val="222222"/>
          <w:sz w:val="24"/>
          <w:szCs w:val="24"/>
          <w:shd w:val="clear" w:color="auto" w:fill="FFFFFF"/>
        </w:rPr>
        <w:t xml:space="preserve">, M. (2019). Product portfolio performance in new foreign markets: The E.U. trademark dual system. </w:t>
      </w:r>
      <w:r w:rsidRPr="00DA10D9">
        <w:rPr>
          <w:rFonts w:ascii="Times New Roman" w:hAnsi="Times New Roman" w:cs="Times New Roman"/>
          <w:i/>
          <w:iCs/>
          <w:color w:val="222222"/>
          <w:sz w:val="24"/>
          <w:szCs w:val="24"/>
          <w:shd w:val="clear" w:color="auto" w:fill="FFFFFF"/>
        </w:rPr>
        <w:t>Research Policy</w:t>
      </w:r>
      <w:r w:rsidRPr="00DA10D9">
        <w:rPr>
          <w:rFonts w:ascii="Times New Roman" w:hAnsi="Times New Roman" w:cs="Times New Roman"/>
          <w:color w:val="222222"/>
          <w:sz w:val="24"/>
          <w:szCs w:val="24"/>
          <w:shd w:val="clear" w:color="auto" w:fill="FFFFFF"/>
        </w:rPr>
        <w:t>, </w:t>
      </w:r>
      <w:r w:rsidRPr="00DA10D9">
        <w:rPr>
          <w:rFonts w:ascii="Times New Roman" w:hAnsi="Times New Roman" w:cs="Times New Roman"/>
          <w:i/>
          <w:iCs/>
          <w:color w:val="222222"/>
          <w:sz w:val="24"/>
          <w:szCs w:val="24"/>
          <w:shd w:val="clear" w:color="auto" w:fill="FFFFFF"/>
        </w:rPr>
        <w:t>48</w:t>
      </w:r>
      <w:r w:rsidRPr="00DA10D9">
        <w:rPr>
          <w:rFonts w:ascii="Times New Roman" w:hAnsi="Times New Roman" w:cs="Times New Roman"/>
          <w:color w:val="222222"/>
          <w:sz w:val="24"/>
          <w:szCs w:val="24"/>
          <w:shd w:val="clear" w:color="auto" w:fill="FFFFFF"/>
        </w:rPr>
        <w:t>(1), 11-21.</w:t>
      </w:r>
    </w:p>
    <w:p w14:paraId="49725812" w14:textId="1C2E7AE3" w:rsidR="00925ECA" w:rsidRPr="00DA10D9" w:rsidRDefault="007204B8" w:rsidP="00C30251">
      <w:pPr>
        <w:spacing w:before="120" w:after="120" w:line="480" w:lineRule="auto"/>
        <w:ind w:left="720" w:hanging="720"/>
        <w:rPr>
          <w:rFonts w:ascii="Times New Roman" w:hAnsi="Times New Roman" w:cs="Times New Roman"/>
          <w:color w:val="222222"/>
          <w:sz w:val="24"/>
          <w:szCs w:val="24"/>
          <w:shd w:val="clear" w:color="auto" w:fill="FFFFFF"/>
        </w:rPr>
      </w:pPr>
      <w:r w:rsidRPr="00DA10D9">
        <w:rPr>
          <w:rFonts w:ascii="Times New Roman" w:hAnsi="Times New Roman" w:cs="Times New Roman"/>
          <w:color w:val="222222"/>
          <w:sz w:val="24"/>
          <w:szCs w:val="24"/>
          <w:shd w:val="clear" w:color="auto" w:fill="FFFFFF"/>
        </w:rPr>
        <w:t xml:space="preserve">Cohen, J. (2018). </w:t>
      </w:r>
      <w:r w:rsidRPr="00925ECA">
        <w:rPr>
          <w:rFonts w:ascii="Times New Roman" w:hAnsi="Times New Roman" w:cs="Times New Roman"/>
          <w:i/>
          <w:iCs/>
          <w:color w:val="222222"/>
          <w:sz w:val="24"/>
          <w:szCs w:val="24"/>
          <w:shd w:val="clear" w:color="auto" w:fill="FFFFFF"/>
        </w:rPr>
        <w:t>Philips C.E.O. pursuing acquisitions to build focus on health tech</w:t>
      </w:r>
      <w:r w:rsidRPr="00DA10D9">
        <w:rPr>
          <w:rFonts w:ascii="Times New Roman" w:hAnsi="Times New Roman" w:cs="Times New Roman"/>
          <w:color w:val="222222"/>
          <w:sz w:val="24"/>
          <w:szCs w:val="24"/>
          <w:shd w:val="clear" w:color="auto" w:fill="FFFFFF"/>
        </w:rPr>
        <w:t>. Retrieved from &lt;</w:t>
      </w:r>
      <w:r w:rsidRPr="00DA10D9">
        <w:rPr>
          <w:rFonts w:ascii="Times New Roman" w:hAnsi="Times New Roman" w:cs="Times New Roman"/>
          <w:sz w:val="24"/>
          <w:szCs w:val="24"/>
        </w:rPr>
        <w:t xml:space="preserve"> </w:t>
      </w:r>
      <w:hyperlink r:id="rId8" w:history="1">
        <w:r w:rsidRPr="00DA10D9">
          <w:rPr>
            <w:rStyle w:val="Hyperlink"/>
            <w:rFonts w:ascii="Times New Roman" w:hAnsi="Times New Roman" w:cs="Times New Roman"/>
            <w:sz w:val="24"/>
            <w:szCs w:val="24"/>
            <w:shd w:val="clear" w:color="auto" w:fill="FFFFFF"/>
          </w:rPr>
          <w:t>https://www.beckershospitalreview.com/healthcare-information-technology/philips-ceo-pursuing-acquisit</w:t>
        </w:r>
        <w:r w:rsidRPr="00DA10D9">
          <w:rPr>
            <w:rStyle w:val="Hyperlink"/>
            <w:rFonts w:ascii="Times New Roman" w:hAnsi="Times New Roman" w:cs="Times New Roman"/>
            <w:sz w:val="24"/>
            <w:szCs w:val="24"/>
            <w:shd w:val="clear" w:color="auto" w:fill="FFFFFF"/>
          </w:rPr>
          <w:t>ions-to-build-focus-on-health-tech.html</w:t>
        </w:r>
      </w:hyperlink>
      <w:r w:rsidRPr="00DA10D9">
        <w:rPr>
          <w:rFonts w:ascii="Times New Roman" w:hAnsi="Times New Roman" w:cs="Times New Roman"/>
          <w:color w:val="222222"/>
          <w:sz w:val="24"/>
          <w:szCs w:val="24"/>
          <w:shd w:val="clear" w:color="auto" w:fill="FFFFFF"/>
        </w:rPr>
        <w:t>&gt;</w:t>
      </w:r>
    </w:p>
    <w:p w14:paraId="611F9181" w14:textId="77777777" w:rsidR="005D4423" w:rsidRPr="00DA10D9" w:rsidRDefault="007204B8" w:rsidP="00C30251">
      <w:pPr>
        <w:spacing w:before="120" w:after="120" w:line="480" w:lineRule="auto"/>
        <w:ind w:left="720" w:hanging="720"/>
        <w:rPr>
          <w:rFonts w:ascii="Times New Roman" w:hAnsi="Times New Roman" w:cs="Times New Roman"/>
          <w:color w:val="222222"/>
          <w:sz w:val="24"/>
          <w:szCs w:val="24"/>
          <w:shd w:val="clear" w:color="auto" w:fill="FFFFFF"/>
        </w:rPr>
      </w:pPr>
      <w:r w:rsidRPr="00DA10D9">
        <w:rPr>
          <w:rFonts w:ascii="Times New Roman" w:hAnsi="Times New Roman" w:cs="Times New Roman"/>
          <w:color w:val="222222"/>
          <w:sz w:val="24"/>
          <w:szCs w:val="24"/>
          <w:shd w:val="clear" w:color="auto" w:fill="FFFFFF"/>
        </w:rPr>
        <w:t>Kumar, S. (2016). Modes of Entering International Business. 5. 316-320.</w:t>
      </w:r>
    </w:p>
    <w:p w14:paraId="7FB84990" w14:textId="77777777" w:rsidR="005D4423" w:rsidRPr="00DA10D9" w:rsidRDefault="007204B8" w:rsidP="00C30251">
      <w:pPr>
        <w:spacing w:before="120" w:after="120" w:line="480" w:lineRule="auto"/>
        <w:ind w:left="720" w:hanging="720"/>
        <w:rPr>
          <w:rFonts w:ascii="Times New Roman" w:hAnsi="Times New Roman" w:cs="Times New Roman"/>
          <w:color w:val="222222"/>
          <w:sz w:val="24"/>
          <w:szCs w:val="24"/>
          <w:shd w:val="clear" w:color="auto" w:fill="FFFFFF"/>
        </w:rPr>
      </w:pPr>
      <w:r w:rsidRPr="00DA10D9">
        <w:rPr>
          <w:rFonts w:ascii="Times New Roman" w:hAnsi="Times New Roman" w:cs="Times New Roman"/>
          <w:sz w:val="24"/>
          <w:szCs w:val="24"/>
        </w:rPr>
        <w:t xml:space="preserve">Le, T. (2013). </w:t>
      </w:r>
      <w:r w:rsidRPr="00DA10D9">
        <w:rPr>
          <w:rFonts w:ascii="Times New Roman" w:hAnsi="Times New Roman" w:cs="Times New Roman"/>
          <w:color w:val="222222"/>
          <w:sz w:val="24"/>
          <w:szCs w:val="24"/>
          <w:shd w:val="clear" w:color="auto" w:fill="FFFFFF"/>
        </w:rPr>
        <w:t>China's Neusoft Medical Buys Out Philips From Joint Venture. Retrieved from &lt;</w:t>
      </w:r>
      <w:r w:rsidRPr="00DA10D9">
        <w:rPr>
          <w:rFonts w:ascii="Times New Roman" w:hAnsi="Times New Roman" w:cs="Times New Roman"/>
          <w:sz w:val="24"/>
          <w:szCs w:val="24"/>
        </w:rPr>
        <w:t xml:space="preserve"> </w:t>
      </w:r>
      <w:hyperlink r:id="rId9" w:history="1">
        <w:r w:rsidRPr="00DA10D9">
          <w:rPr>
            <w:rStyle w:val="Hyperlink"/>
            <w:rFonts w:ascii="Times New Roman" w:hAnsi="Times New Roman" w:cs="Times New Roman"/>
            <w:sz w:val="24"/>
            <w:szCs w:val="24"/>
            <w:shd w:val="clear" w:color="auto" w:fill="FFFFFF"/>
          </w:rPr>
          <w:t>https://www.radiologybusiness.com/topics/business-intelligence/chinas-neusoft-medical-buys-out-philips-joint-venture</w:t>
        </w:r>
      </w:hyperlink>
      <w:r w:rsidRPr="00DA10D9">
        <w:rPr>
          <w:rFonts w:ascii="Times New Roman" w:hAnsi="Times New Roman" w:cs="Times New Roman"/>
          <w:color w:val="222222"/>
          <w:sz w:val="24"/>
          <w:szCs w:val="24"/>
          <w:shd w:val="clear" w:color="auto" w:fill="FFFFFF"/>
        </w:rPr>
        <w:t>&gt;</w:t>
      </w:r>
    </w:p>
    <w:p w14:paraId="7D3135F2" w14:textId="20B995EA" w:rsidR="004242C1" w:rsidRDefault="007204B8" w:rsidP="00C30251">
      <w:pPr>
        <w:spacing w:before="120" w:after="120" w:line="480" w:lineRule="auto"/>
        <w:ind w:left="720" w:hanging="720"/>
        <w:rPr>
          <w:rFonts w:ascii="Times New Roman" w:hAnsi="Times New Roman" w:cs="Times New Roman"/>
          <w:sz w:val="24"/>
          <w:szCs w:val="24"/>
        </w:rPr>
      </w:pPr>
      <w:r w:rsidRPr="00DA10D9">
        <w:rPr>
          <w:rFonts w:ascii="Times New Roman" w:hAnsi="Times New Roman" w:cs="Times New Roman"/>
          <w:sz w:val="24"/>
          <w:szCs w:val="24"/>
        </w:rPr>
        <w:t xml:space="preserve">Philips (2019). </w:t>
      </w:r>
      <w:r w:rsidRPr="00DA10D9">
        <w:rPr>
          <w:rFonts w:ascii="Times New Roman" w:hAnsi="Times New Roman" w:cs="Times New Roman"/>
          <w:i/>
          <w:iCs/>
          <w:sz w:val="24"/>
          <w:szCs w:val="24"/>
        </w:rPr>
        <w:t xml:space="preserve">Annual Report 2019. </w:t>
      </w:r>
      <w:r w:rsidRPr="00DA10D9">
        <w:rPr>
          <w:rFonts w:ascii="Times New Roman" w:hAnsi="Times New Roman" w:cs="Times New Roman"/>
          <w:sz w:val="24"/>
          <w:szCs w:val="24"/>
        </w:rPr>
        <w:t xml:space="preserve">Retrieved from &lt; </w:t>
      </w:r>
      <w:hyperlink r:id="rId10" w:history="1">
        <w:r w:rsidRPr="00DA10D9">
          <w:rPr>
            <w:rStyle w:val="Hyperlink"/>
            <w:rFonts w:ascii="Times New Roman" w:hAnsi="Times New Roman" w:cs="Times New Roman"/>
            <w:sz w:val="24"/>
            <w:szCs w:val="24"/>
          </w:rPr>
          <w:t>https://www.philips.com/c-dam/corporate/about-philips/sustainability/downloads/other/philips-full-annual-report-2019.pdf</w:t>
        </w:r>
      </w:hyperlink>
      <w:r w:rsidRPr="00DA10D9">
        <w:rPr>
          <w:rFonts w:ascii="Times New Roman" w:hAnsi="Times New Roman" w:cs="Times New Roman"/>
          <w:sz w:val="24"/>
          <w:szCs w:val="24"/>
        </w:rPr>
        <w:t>&gt;</w:t>
      </w:r>
    </w:p>
    <w:p w14:paraId="774D7DE8" w14:textId="77777777" w:rsidR="00B10052" w:rsidRPr="00F373E8" w:rsidRDefault="007204B8" w:rsidP="00B10052">
      <w:pPr>
        <w:spacing w:before="120" w:after="120" w:line="480" w:lineRule="auto"/>
        <w:ind w:left="720" w:hanging="720"/>
        <w:rPr>
          <w:rFonts w:ascii="Times New Roman" w:hAnsi="Times New Roman" w:cs="Times New Roman"/>
          <w:color w:val="222222"/>
          <w:sz w:val="24"/>
          <w:szCs w:val="24"/>
          <w:shd w:val="clear" w:color="auto" w:fill="FFFFFF"/>
        </w:rPr>
      </w:pPr>
      <w:r w:rsidRPr="00F373E8">
        <w:rPr>
          <w:rFonts w:ascii="Times New Roman" w:hAnsi="Times New Roman" w:cs="Times New Roman"/>
          <w:color w:val="222222"/>
          <w:sz w:val="24"/>
          <w:szCs w:val="24"/>
          <w:shd w:val="clear" w:color="auto" w:fill="FFFFFF"/>
        </w:rPr>
        <w:t>Reyes, A. B., &amp; Chea, C. C. (2020). 14 Building Strategic Capabilities in Emerging Market Firms. </w:t>
      </w:r>
      <w:r w:rsidRPr="00F373E8">
        <w:rPr>
          <w:rFonts w:ascii="Times New Roman" w:hAnsi="Times New Roman" w:cs="Times New Roman"/>
          <w:i/>
          <w:iCs/>
          <w:color w:val="222222"/>
          <w:sz w:val="24"/>
          <w:szCs w:val="24"/>
          <w:shd w:val="clear" w:color="auto" w:fill="FFFFFF"/>
        </w:rPr>
        <w:t>Building Strategic Capabilities in Emerging Markets</w:t>
      </w:r>
      <w:r w:rsidRPr="00F373E8">
        <w:rPr>
          <w:rFonts w:ascii="Times New Roman" w:hAnsi="Times New Roman" w:cs="Times New Roman"/>
          <w:color w:val="222222"/>
          <w:sz w:val="24"/>
          <w:szCs w:val="24"/>
          <w:shd w:val="clear" w:color="auto" w:fill="FFFFFF"/>
        </w:rPr>
        <w:t>, 337.</w:t>
      </w:r>
    </w:p>
    <w:p w14:paraId="40D9C0D3" w14:textId="6EB68762" w:rsidR="0060768D" w:rsidRPr="00925ECA" w:rsidRDefault="007204B8" w:rsidP="00AA4302">
      <w:pPr>
        <w:spacing w:before="120" w:after="120" w:line="480" w:lineRule="auto"/>
        <w:ind w:left="720" w:hanging="720"/>
        <w:rPr>
          <w:rFonts w:ascii="Times New Roman" w:hAnsi="Times New Roman" w:cs="Times New Roman"/>
          <w:color w:val="222222"/>
          <w:sz w:val="24"/>
          <w:szCs w:val="24"/>
          <w:shd w:val="clear" w:color="auto" w:fill="FFFFFF"/>
        </w:rPr>
      </w:pPr>
      <w:r w:rsidRPr="00DA10D9">
        <w:rPr>
          <w:rFonts w:ascii="Times New Roman" w:hAnsi="Times New Roman" w:cs="Times New Roman"/>
          <w:color w:val="222222"/>
          <w:sz w:val="24"/>
          <w:szCs w:val="24"/>
          <w:shd w:val="clear" w:color="auto" w:fill="FFFFFF"/>
        </w:rPr>
        <w:t>Schramade, W., &amp; Schoenmaker, D. (2018). Royal Philips: a sustainable finance case study. </w:t>
      </w:r>
      <w:r w:rsidRPr="00DA10D9">
        <w:rPr>
          <w:rFonts w:ascii="Times New Roman" w:hAnsi="Times New Roman" w:cs="Times New Roman"/>
          <w:i/>
          <w:iCs/>
          <w:color w:val="222222"/>
          <w:sz w:val="24"/>
          <w:szCs w:val="24"/>
          <w:shd w:val="clear" w:color="auto" w:fill="FFFFFF"/>
        </w:rPr>
        <w:t>Erasmus P</w:t>
      </w:r>
      <w:r w:rsidRPr="00DA10D9">
        <w:rPr>
          <w:rFonts w:ascii="Times New Roman" w:hAnsi="Times New Roman" w:cs="Times New Roman"/>
          <w:i/>
          <w:iCs/>
          <w:color w:val="222222"/>
          <w:sz w:val="24"/>
          <w:szCs w:val="24"/>
          <w:shd w:val="clear" w:color="auto" w:fill="FFFFFF"/>
        </w:rPr>
        <w:t>latform for Sustainable Value Creation</w:t>
      </w:r>
      <w:r w:rsidRPr="00DA10D9">
        <w:rPr>
          <w:rFonts w:ascii="Times New Roman" w:hAnsi="Times New Roman" w:cs="Times New Roman"/>
          <w:color w:val="222222"/>
          <w:sz w:val="24"/>
          <w:szCs w:val="24"/>
          <w:shd w:val="clear" w:color="auto" w:fill="FFFFFF"/>
        </w:rPr>
        <w:t>.</w:t>
      </w:r>
    </w:p>
    <w:sectPr w:rsidR="0060768D" w:rsidRPr="00925ECA" w:rsidSect="00A216AD">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841DE1" w14:textId="77777777" w:rsidR="007204B8" w:rsidRDefault="007204B8">
      <w:pPr>
        <w:spacing w:after="0" w:line="240" w:lineRule="auto"/>
      </w:pPr>
      <w:r>
        <w:separator/>
      </w:r>
    </w:p>
  </w:endnote>
  <w:endnote w:type="continuationSeparator" w:id="0">
    <w:p w14:paraId="5BDC21B7" w14:textId="77777777" w:rsidR="007204B8" w:rsidRDefault="00720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6CCA8" w14:textId="77777777" w:rsidR="007204B8" w:rsidRDefault="007204B8">
      <w:pPr>
        <w:spacing w:after="0" w:line="240" w:lineRule="auto"/>
      </w:pPr>
      <w:r>
        <w:separator/>
      </w:r>
    </w:p>
  </w:footnote>
  <w:footnote w:type="continuationSeparator" w:id="0">
    <w:p w14:paraId="2288037D" w14:textId="77777777" w:rsidR="007204B8" w:rsidRDefault="00720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DFBC7" w14:textId="481C09D5" w:rsidR="00244AF8" w:rsidRPr="00244AF8" w:rsidRDefault="007204B8" w:rsidP="00244AF8">
    <w:pPr>
      <w:pStyle w:val="Header"/>
      <w:jc w:val="right"/>
      <w:rPr>
        <w:rFonts w:ascii="Times New Roman" w:hAnsi="Times New Roman" w:cs="Times New Roman"/>
        <w:sz w:val="24"/>
        <w:szCs w:val="24"/>
      </w:rPr>
    </w:pPr>
    <w:r w:rsidRPr="00244AF8">
      <w:rPr>
        <w:rFonts w:ascii="Times New Roman" w:hAnsi="Times New Roman" w:cs="Times New Roman"/>
        <w:sz w:val="24"/>
        <w:szCs w:val="24"/>
      </w:rPr>
      <w:fldChar w:fldCharType="begin"/>
    </w:r>
    <w:r w:rsidRPr="00244AF8">
      <w:rPr>
        <w:rFonts w:ascii="Times New Roman" w:hAnsi="Times New Roman" w:cs="Times New Roman"/>
        <w:sz w:val="24"/>
        <w:szCs w:val="24"/>
      </w:rPr>
      <w:instrText xml:space="preserve"> PAGE   \* MERGEFORMAT </w:instrText>
    </w:r>
    <w:r w:rsidRPr="00244AF8">
      <w:rPr>
        <w:rFonts w:ascii="Times New Roman" w:hAnsi="Times New Roman" w:cs="Times New Roman"/>
        <w:sz w:val="24"/>
        <w:szCs w:val="24"/>
      </w:rPr>
      <w:fldChar w:fldCharType="separate"/>
    </w:r>
    <w:r w:rsidRPr="00244AF8">
      <w:rPr>
        <w:rFonts w:ascii="Times New Roman" w:hAnsi="Times New Roman" w:cs="Times New Roman"/>
        <w:noProof/>
        <w:sz w:val="24"/>
        <w:szCs w:val="24"/>
      </w:rPr>
      <w:t>1</w:t>
    </w:r>
    <w:r w:rsidRPr="00244AF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77F47" w14:textId="5AFBAE8B" w:rsidR="00A216AD" w:rsidRPr="00A216AD" w:rsidRDefault="007204B8" w:rsidP="00A216AD">
    <w:pPr>
      <w:pStyle w:val="Header"/>
      <w:rPr>
        <w:rFonts w:ascii="Times New Roman" w:hAnsi="Times New Roman" w:cs="Times New Roman"/>
        <w:sz w:val="24"/>
        <w:szCs w:val="24"/>
      </w:rPr>
    </w:pPr>
    <w:r w:rsidRPr="00A216AD">
      <w:rPr>
        <w:rFonts w:ascii="Times New Roman" w:hAnsi="Times New Roman" w:cs="Times New Roman"/>
        <w:sz w:val="24"/>
        <w:szCs w:val="24"/>
      </w:rPr>
      <w:t>Running Head: MARKET ENTRY MODES</w:t>
    </w:r>
    <w:r w:rsidRPr="00A216AD">
      <w:rPr>
        <w:rFonts w:ascii="Times New Roman" w:hAnsi="Times New Roman" w:cs="Times New Roman"/>
        <w:sz w:val="24"/>
        <w:szCs w:val="24"/>
      </w:rPr>
      <w:tab/>
    </w:r>
    <w:r w:rsidRPr="00A216AD">
      <w:rPr>
        <w:rFonts w:ascii="Times New Roman" w:hAnsi="Times New Roman" w:cs="Times New Roman"/>
        <w:sz w:val="24"/>
        <w:szCs w:val="24"/>
      </w:rPr>
      <w:tab/>
    </w:r>
    <w:r w:rsidRPr="00A216AD">
      <w:rPr>
        <w:rFonts w:ascii="Times New Roman" w:hAnsi="Times New Roman" w:cs="Times New Roman"/>
        <w:sz w:val="24"/>
        <w:szCs w:val="24"/>
      </w:rPr>
      <w:fldChar w:fldCharType="begin"/>
    </w:r>
    <w:r w:rsidRPr="00A216AD">
      <w:rPr>
        <w:rFonts w:ascii="Times New Roman" w:hAnsi="Times New Roman" w:cs="Times New Roman"/>
        <w:sz w:val="24"/>
        <w:szCs w:val="24"/>
      </w:rPr>
      <w:instrText xml:space="preserve"> PAGE   \* MERGEFORMAT </w:instrText>
    </w:r>
    <w:r w:rsidRPr="00A216AD">
      <w:rPr>
        <w:rFonts w:ascii="Times New Roman" w:hAnsi="Times New Roman" w:cs="Times New Roman"/>
        <w:sz w:val="24"/>
        <w:szCs w:val="24"/>
      </w:rPr>
      <w:fldChar w:fldCharType="separate"/>
    </w:r>
    <w:r w:rsidRPr="00A216AD">
      <w:rPr>
        <w:rFonts w:ascii="Times New Roman" w:hAnsi="Times New Roman" w:cs="Times New Roman"/>
        <w:noProof/>
        <w:sz w:val="24"/>
        <w:szCs w:val="24"/>
      </w:rPr>
      <w:t>1</w:t>
    </w:r>
    <w:r w:rsidRPr="00A216AD">
      <w:rPr>
        <w:rFonts w:ascii="Times New Roman" w:hAnsi="Times New Roman" w:cs="Times New Roman"/>
        <w:noProof/>
        <w:sz w:val="24"/>
        <w:szCs w:val="24"/>
      </w:rPr>
      <w:fldChar w:fldCharType="end"/>
    </w:r>
  </w:p>
  <w:p w14:paraId="6D815C24" w14:textId="1B9ACD84" w:rsidR="00A216AD" w:rsidRDefault="00A21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15A7A"/>
    <w:multiLevelType w:val="hybridMultilevel"/>
    <w:tmpl w:val="9AAADDF6"/>
    <w:lvl w:ilvl="0" w:tplc="1A88435E">
      <w:numFmt w:val="bullet"/>
      <w:lvlText w:val="-"/>
      <w:lvlJc w:val="left"/>
      <w:pPr>
        <w:ind w:left="720" w:hanging="360"/>
      </w:pPr>
      <w:rPr>
        <w:rFonts w:ascii="Calibri" w:eastAsiaTheme="minorHAnsi" w:hAnsi="Calibri" w:cstheme="minorBidi" w:hint="default"/>
      </w:rPr>
    </w:lvl>
    <w:lvl w:ilvl="1" w:tplc="FA1CCEE8" w:tentative="1">
      <w:start w:val="1"/>
      <w:numFmt w:val="bullet"/>
      <w:lvlText w:val="o"/>
      <w:lvlJc w:val="left"/>
      <w:pPr>
        <w:ind w:left="1440" w:hanging="360"/>
      </w:pPr>
      <w:rPr>
        <w:rFonts w:ascii="Courier New" w:hAnsi="Courier New" w:cs="Courier New" w:hint="default"/>
      </w:rPr>
    </w:lvl>
    <w:lvl w:ilvl="2" w:tplc="3272C99C" w:tentative="1">
      <w:start w:val="1"/>
      <w:numFmt w:val="bullet"/>
      <w:lvlText w:val=""/>
      <w:lvlJc w:val="left"/>
      <w:pPr>
        <w:ind w:left="2160" w:hanging="360"/>
      </w:pPr>
      <w:rPr>
        <w:rFonts w:ascii="Wingdings" w:hAnsi="Wingdings" w:hint="default"/>
      </w:rPr>
    </w:lvl>
    <w:lvl w:ilvl="3" w:tplc="FDCC3142" w:tentative="1">
      <w:start w:val="1"/>
      <w:numFmt w:val="bullet"/>
      <w:lvlText w:val=""/>
      <w:lvlJc w:val="left"/>
      <w:pPr>
        <w:ind w:left="2880" w:hanging="360"/>
      </w:pPr>
      <w:rPr>
        <w:rFonts w:ascii="Symbol" w:hAnsi="Symbol" w:hint="default"/>
      </w:rPr>
    </w:lvl>
    <w:lvl w:ilvl="4" w:tplc="1A688C2C" w:tentative="1">
      <w:start w:val="1"/>
      <w:numFmt w:val="bullet"/>
      <w:lvlText w:val="o"/>
      <w:lvlJc w:val="left"/>
      <w:pPr>
        <w:ind w:left="3600" w:hanging="360"/>
      </w:pPr>
      <w:rPr>
        <w:rFonts w:ascii="Courier New" w:hAnsi="Courier New" w:cs="Courier New" w:hint="default"/>
      </w:rPr>
    </w:lvl>
    <w:lvl w:ilvl="5" w:tplc="D53AC07A" w:tentative="1">
      <w:start w:val="1"/>
      <w:numFmt w:val="bullet"/>
      <w:lvlText w:val=""/>
      <w:lvlJc w:val="left"/>
      <w:pPr>
        <w:ind w:left="4320" w:hanging="360"/>
      </w:pPr>
      <w:rPr>
        <w:rFonts w:ascii="Wingdings" w:hAnsi="Wingdings" w:hint="default"/>
      </w:rPr>
    </w:lvl>
    <w:lvl w:ilvl="6" w:tplc="9B463FB0" w:tentative="1">
      <w:start w:val="1"/>
      <w:numFmt w:val="bullet"/>
      <w:lvlText w:val=""/>
      <w:lvlJc w:val="left"/>
      <w:pPr>
        <w:ind w:left="5040" w:hanging="360"/>
      </w:pPr>
      <w:rPr>
        <w:rFonts w:ascii="Symbol" w:hAnsi="Symbol" w:hint="default"/>
      </w:rPr>
    </w:lvl>
    <w:lvl w:ilvl="7" w:tplc="B5168022" w:tentative="1">
      <w:start w:val="1"/>
      <w:numFmt w:val="bullet"/>
      <w:lvlText w:val="o"/>
      <w:lvlJc w:val="left"/>
      <w:pPr>
        <w:ind w:left="5760" w:hanging="360"/>
      </w:pPr>
      <w:rPr>
        <w:rFonts w:ascii="Courier New" w:hAnsi="Courier New" w:cs="Courier New" w:hint="default"/>
      </w:rPr>
    </w:lvl>
    <w:lvl w:ilvl="8" w:tplc="1A605DB6" w:tentative="1">
      <w:start w:val="1"/>
      <w:numFmt w:val="bullet"/>
      <w:lvlText w:val=""/>
      <w:lvlJc w:val="left"/>
      <w:pPr>
        <w:ind w:left="6480" w:hanging="360"/>
      </w:pPr>
      <w:rPr>
        <w:rFonts w:ascii="Wingdings" w:hAnsi="Wingdings" w:hint="default"/>
      </w:rPr>
    </w:lvl>
  </w:abstractNum>
  <w:abstractNum w:abstractNumId="1" w15:restartNumberingAfterBreak="0">
    <w:nsid w:val="41FF23E9"/>
    <w:multiLevelType w:val="hybridMultilevel"/>
    <w:tmpl w:val="2B56D5B0"/>
    <w:lvl w:ilvl="0" w:tplc="7EA05E14">
      <w:start w:val="1"/>
      <w:numFmt w:val="lowerLetter"/>
      <w:lvlText w:val="(%1)"/>
      <w:lvlJc w:val="left"/>
      <w:pPr>
        <w:ind w:left="720" w:hanging="360"/>
      </w:pPr>
      <w:rPr>
        <w:rFonts w:hint="default"/>
      </w:rPr>
    </w:lvl>
    <w:lvl w:ilvl="1" w:tplc="98D48F22" w:tentative="1">
      <w:start w:val="1"/>
      <w:numFmt w:val="lowerLetter"/>
      <w:lvlText w:val="%2."/>
      <w:lvlJc w:val="left"/>
      <w:pPr>
        <w:ind w:left="1440" w:hanging="360"/>
      </w:pPr>
    </w:lvl>
    <w:lvl w:ilvl="2" w:tplc="858E0316" w:tentative="1">
      <w:start w:val="1"/>
      <w:numFmt w:val="lowerRoman"/>
      <w:lvlText w:val="%3."/>
      <w:lvlJc w:val="right"/>
      <w:pPr>
        <w:ind w:left="2160" w:hanging="180"/>
      </w:pPr>
    </w:lvl>
    <w:lvl w:ilvl="3" w:tplc="BA4EB136" w:tentative="1">
      <w:start w:val="1"/>
      <w:numFmt w:val="decimal"/>
      <w:lvlText w:val="%4."/>
      <w:lvlJc w:val="left"/>
      <w:pPr>
        <w:ind w:left="2880" w:hanging="360"/>
      </w:pPr>
    </w:lvl>
    <w:lvl w:ilvl="4" w:tplc="048E0C10" w:tentative="1">
      <w:start w:val="1"/>
      <w:numFmt w:val="lowerLetter"/>
      <w:lvlText w:val="%5."/>
      <w:lvlJc w:val="left"/>
      <w:pPr>
        <w:ind w:left="3600" w:hanging="360"/>
      </w:pPr>
    </w:lvl>
    <w:lvl w:ilvl="5" w:tplc="380A6A90" w:tentative="1">
      <w:start w:val="1"/>
      <w:numFmt w:val="lowerRoman"/>
      <w:lvlText w:val="%6."/>
      <w:lvlJc w:val="right"/>
      <w:pPr>
        <w:ind w:left="4320" w:hanging="180"/>
      </w:pPr>
    </w:lvl>
    <w:lvl w:ilvl="6" w:tplc="ADD42D2A" w:tentative="1">
      <w:start w:val="1"/>
      <w:numFmt w:val="decimal"/>
      <w:lvlText w:val="%7."/>
      <w:lvlJc w:val="left"/>
      <w:pPr>
        <w:ind w:left="5040" w:hanging="360"/>
      </w:pPr>
    </w:lvl>
    <w:lvl w:ilvl="7" w:tplc="0946435E" w:tentative="1">
      <w:start w:val="1"/>
      <w:numFmt w:val="lowerLetter"/>
      <w:lvlText w:val="%8."/>
      <w:lvlJc w:val="left"/>
      <w:pPr>
        <w:ind w:left="5760" w:hanging="360"/>
      </w:pPr>
    </w:lvl>
    <w:lvl w:ilvl="8" w:tplc="C5F4DFC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33F"/>
    <w:rsid w:val="0000136B"/>
    <w:rsid w:val="00002BB7"/>
    <w:rsid w:val="00005FAD"/>
    <w:rsid w:val="00011304"/>
    <w:rsid w:val="000347DA"/>
    <w:rsid w:val="00036834"/>
    <w:rsid w:val="0004014E"/>
    <w:rsid w:val="00042C99"/>
    <w:rsid w:val="00045075"/>
    <w:rsid w:val="00053749"/>
    <w:rsid w:val="00055948"/>
    <w:rsid w:val="00057EBE"/>
    <w:rsid w:val="000727F6"/>
    <w:rsid w:val="0007359A"/>
    <w:rsid w:val="0009628D"/>
    <w:rsid w:val="000C1F3B"/>
    <w:rsid w:val="000C7119"/>
    <w:rsid w:val="000E7CE5"/>
    <w:rsid w:val="000F4177"/>
    <w:rsid w:val="00100FAA"/>
    <w:rsid w:val="00135C4E"/>
    <w:rsid w:val="00137F01"/>
    <w:rsid w:val="00156781"/>
    <w:rsid w:val="00161F3D"/>
    <w:rsid w:val="0016675D"/>
    <w:rsid w:val="001820FE"/>
    <w:rsid w:val="0018224D"/>
    <w:rsid w:val="00194333"/>
    <w:rsid w:val="001B1AEB"/>
    <w:rsid w:val="001B6676"/>
    <w:rsid w:val="001D2B00"/>
    <w:rsid w:val="00205196"/>
    <w:rsid w:val="00220715"/>
    <w:rsid w:val="0022071A"/>
    <w:rsid w:val="00227B8E"/>
    <w:rsid w:val="00230C14"/>
    <w:rsid w:val="00230F64"/>
    <w:rsid w:val="0023430C"/>
    <w:rsid w:val="00234E85"/>
    <w:rsid w:val="00242ABD"/>
    <w:rsid w:val="00242D4E"/>
    <w:rsid w:val="00244AF8"/>
    <w:rsid w:val="0026275F"/>
    <w:rsid w:val="002676D6"/>
    <w:rsid w:val="00270EED"/>
    <w:rsid w:val="00275FE6"/>
    <w:rsid w:val="00281E80"/>
    <w:rsid w:val="0028554E"/>
    <w:rsid w:val="00293C6E"/>
    <w:rsid w:val="002B76C4"/>
    <w:rsid w:val="002C38AE"/>
    <w:rsid w:val="002C5A54"/>
    <w:rsid w:val="002C772D"/>
    <w:rsid w:val="002F44EB"/>
    <w:rsid w:val="0030065A"/>
    <w:rsid w:val="00301505"/>
    <w:rsid w:val="0030227A"/>
    <w:rsid w:val="0030533F"/>
    <w:rsid w:val="00314348"/>
    <w:rsid w:val="00336AA4"/>
    <w:rsid w:val="00342BA9"/>
    <w:rsid w:val="00353016"/>
    <w:rsid w:val="00360FED"/>
    <w:rsid w:val="00364BD4"/>
    <w:rsid w:val="00364CE7"/>
    <w:rsid w:val="00382500"/>
    <w:rsid w:val="00383CB0"/>
    <w:rsid w:val="00396746"/>
    <w:rsid w:val="003A12F0"/>
    <w:rsid w:val="003C3EA2"/>
    <w:rsid w:val="003C44B2"/>
    <w:rsid w:val="003C5658"/>
    <w:rsid w:val="003D12FC"/>
    <w:rsid w:val="003F3E3E"/>
    <w:rsid w:val="004242C1"/>
    <w:rsid w:val="00440580"/>
    <w:rsid w:val="0044516F"/>
    <w:rsid w:val="004506A1"/>
    <w:rsid w:val="00450C8A"/>
    <w:rsid w:val="00453EDF"/>
    <w:rsid w:val="00467C97"/>
    <w:rsid w:val="004822BD"/>
    <w:rsid w:val="00482B39"/>
    <w:rsid w:val="0048683D"/>
    <w:rsid w:val="004909CC"/>
    <w:rsid w:val="00496F9B"/>
    <w:rsid w:val="004A31C6"/>
    <w:rsid w:val="004C6C32"/>
    <w:rsid w:val="004E23BE"/>
    <w:rsid w:val="004E4422"/>
    <w:rsid w:val="004F2EDE"/>
    <w:rsid w:val="004F39EB"/>
    <w:rsid w:val="004F45BD"/>
    <w:rsid w:val="00501AB4"/>
    <w:rsid w:val="00501B83"/>
    <w:rsid w:val="00501D97"/>
    <w:rsid w:val="005358B9"/>
    <w:rsid w:val="00540287"/>
    <w:rsid w:val="00545551"/>
    <w:rsid w:val="00550E18"/>
    <w:rsid w:val="00552727"/>
    <w:rsid w:val="005627D2"/>
    <w:rsid w:val="00570741"/>
    <w:rsid w:val="00571BD1"/>
    <w:rsid w:val="005731CF"/>
    <w:rsid w:val="00586D81"/>
    <w:rsid w:val="0059159B"/>
    <w:rsid w:val="005B25A1"/>
    <w:rsid w:val="005B65D2"/>
    <w:rsid w:val="005D4423"/>
    <w:rsid w:val="005E3209"/>
    <w:rsid w:val="005E769B"/>
    <w:rsid w:val="005F6D42"/>
    <w:rsid w:val="006021F7"/>
    <w:rsid w:val="006066B7"/>
    <w:rsid w:val="0060768D"/>
    <w:rsid w:val="00621251"/>
    <w:rsid w:val="006317B4"/>
    <w:rsid w:val="0065153F"/>
    <w:rsid w:val="006518E2"/>
    <w:rsid w:val="006540D2"/>
    <w:rsid w:val="006652D5"/>
    <w:rsid w:val="00667833"/>
    <w:rsid w:val="006738F8"/>
    <w:rsid w:val="006866A2"/>
    <w:rsid w:val="00687A35"/>
    <w:rsid w:val="006B56D0"/>
    <w:rsid w:val="006B6031"/>
    <w:rsid w:val="006C79FC"/>
    <w:rsid w:val="006D242D"/>
    <w:rsid w:val="006F2C79"/>
    <w:rsid w:val="007204B8"/>
    <w:rsid w:val="007231E2"/>
    <w:rsid w:val="00731537"/>
    <w:rsid w:val="0073153B"/>
    <w:rsid w:val="00736427"/>
    <w:rsid w:val="00740FC0"/>
    <w:rsid w:val="00776BFD"/>
    <w:rsid w:val="00780D4D"/>
    <w:rsid w:val="00790059"/>
    <w:rsid w:val="00796CD2"/>
    <w:rsid w:val="00797F3F"/>
    <w:rsid w:val="007A0F5E"/>
    <w:rsid w:val="007B20DA"/>
    <w:rsid w:val="007B28B8"/>
    <w:rsid w:val="007B453F"/>
    <w:rsid w:val="007C046F"/>
    <w:rsid w:val="007C4EE9"/>
    <w:rsid w:val="007D26D3"/>
    <w:rsid w:val="007D4E12"/>
    <w:rsid w:val="007D637A"/>
    <w:rsid w:val="007F17DA"/>
    <w:rsid w:val="007F5A1F"/>
    <w:rsid w:val="00804FBA"/>
    <w:rsid w:val="00812921"/>
    <w:rsid w:val="00834BAB"/>
    <w:rsid w:val="00845E9C"/>
    <w:rsid w:val="00877A7C"/>
    <w:rsid w:val="00882391"/>
    <w:rsid w:val="008B6AB8"/>
    <w:rsid w:val="008C1C3C"/>
    <w:rsid w:val="008C73D6"/>
    <w:rsid w:val="008E1B06"/>
    <w:rsid w:val="008F116C"/>
    <w:rsid w:val="008F2779"/>
    <w:rsid w:val="008F4F41"/>
    <w:rsid w:val="008F63C3"/>
    <w:rsid w:val="009103A0"/>
    <w:rsid w:val="00925ECA"/>
    <w:rsid w:val="00933D82"/>
    <w:rsid w:val="00940B55"/>
    <w:rsid w:val="00942FB7"/>
    <w:rsid w:val="00943396"/>
    <w:rsid w:val="00953783"/>
    <w:rsid w:val="00956EA2"/>
    <w:rsid w:val="00966A9D"/>
    <w:rsid w:val="009674DD"/>
    <w:rsid w:val="00971154"/>
    <w:rsid w:val="0099316C"/>
    <w:rsid w:val="009A2EB9"/>
    <w:rsid w:val="009B7FC8"/>
    <w:rsid w:val="009D65CF"/>
    <w:rsid w:val="009F548F"/>
    <w:rsid w:val="009F761F"/>
    <w:rsid w:val="009F7E8B"/>
    <w:rsid w:val="00A144C5"/>
    <w:rsid w:val="00A216AD"/>
    <w:rsid w:val="00A32F8A"/>
    <w:rsid w:val="00A34BD1"/>
    <w:rsid w:val="00A51201"/>
    <w:rsid w:val="00A614E5"/>
    <w:rsid w:val="00A86E59"/>
    <w:rsid w:val="00AA139A"/>
    <w:rsid w:val="00AA4302"/>
    <w:rsid w:val="00AC36C6"/>
    <w:rsid w:val="00AD0CB0"/>
    <w:rsid w:val="00AE03DD"/>
    <w:rsid w:val="00AE0B59"/>
    <w:rsid w:val="00AE21F2"/>
    <w:rsid w:val="00AF3581"/>
    <w:rsid w:val="00B06012"/>
    <w:rsid w:val="00B10052"/>
    <w:rsid w:val="00B111CC"/>
    <w:rsid w:val="00B14C6C"/>
    <w:rsid w:val="00B4506A"/>
    <w:rsid w:val="00B551A9"/>
    <w:rsid w:val="00B552DA"/>
    <w:rsid w:val="00B646A4"/>
    <w:rsid w:val="00B72E8B"/>
    <w:rsid w:val="00B83A2B"/>
    <w:rsid w:val="00B91163"/>
    <w:rsid w:val="00B95435"/>
    <w:rsid w:val="00BA1973"/>
    <w:rsid w:val="00BA6BB3"/>
    <w:rsid w:val="00BB06B4"/>
    <w:rsid w:val="00BC32C2"/>
    <w:rsid w:val="00BD7025"/>
    <w:rsid w:val="00BE025D"/>
    <w:rsid w:val="00C01DD5"/>
    <w:rsid w:val="00C14A31"/>
    <w:rsid w:val="00C211FE"/>
    <w:rsid w:val="00C25B3D"/>
    <w:rsid w:val="00C30251"/>
    <w:rsid w:val="00C37F30"/>
    <w:rsid w:val="00C45275"/>
    <w:rsid w:val="00C63672"/>
    <w:rsid w:val="00C669C7"/>
    <w:rsid w:val="00C701CE"/>
    <w:rsid w:val="00C70F06"/>
    <w:rsid w:val="00C82053"/>
    <w:rsid w:val="00CA7D55"/>
    <w:rsid w:val="00CB22BA"/>
    <w:rsid w:val="00CD0623"/>
    <w:rsid w:val="00CD0EE2"/>
    <w:rsid w:val="00CE109D"/>
    <w:rsid w:val="00CE37B9"/>
    <w:rsid w:val="00CE4D73"/>
    <w:rsid w:val="00CE53CB"/>
    <w:rsid w:val="00D0526E"/>
    <w:rsid w:val="00D108C0"/>
    <w:rsid w:val="00D1324D"/>
    <w:rsid w:val="00D2221E"/>
    <w:rsid w:val="00D42FE8"/>
    <w:rsid w:val="00D45327"/>
    <w:rsid w:val="00D4551D"/>
    <w:rsid w:val="00D51DAF"/>
    <w:rsid w:val="00D56AA5"/>
    <w:rsid w:val="00D86AF1"/>
    <w:rsid w:val="00DA10D9"/>
    <w:rsid w:val="00DB6A14"/>
    <w:rsid w:val="00DC11B1"/>
    <w:rsid w:val="00DD394D"/>
    <w:rsid w:val="00DD77AF"/>
    <w:rsid w:val="00DE766C"/>
    <w:rsid w:val="00E3530F"/>
    <w:rsid w:val="00E36DD8"/>
    <w:rsid w:val="00E42DF9"/>
    <w:rsid w:val="00E7185F"/>
    <w:rsid w:val="00E7675B"/>
    <w:rsid w:val="00E80A62"/>
    <w:rsid w:val="00E83FD9"/>
    <w:rsid w:val="00E9711B"/>
    <w:rsid w:val="00EC5E19"/>
    <w:rsid w:val="00EC63EB"/>
    <w:rsid w:val="00ED03BE"/>
    <w:rsid w:val="00EF3962"/>
    <w:rsid w:val="00EF488F"/>
    <w:rsid w:val="00EF5635"/>
    <w:rsid w:val="00F01EF4"/>
    <w:rsid w:val="00F14739"/>
    <w:rsid w:val="00F22E2F"/>
    <w:rsid w:val="00F252C0"/>
    <w:rsid w:val="00F373E8"/>
    <w:rsid w:val="00F52B35"/>
    <w:rsid w:val="00F533BC"/>
    <w:rsid w:val="00F80C2E"/>
    <w:rsid w:val="00F84389"/>
    <w:rsid w:val="00FB23D9"/>
    <w:rsid w:val="00FB44F7"/>
    <w:rsid w:val="00FB5B50"/>
    <w:rsid w:val="00FB6945"/>
    <w:rsid w:val="00FC3FEB"/>
    <w:rsid w:val="00FD1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2D71E"/>
  <w15:chartTrackingRefBased/>
  <w15:docId w15:val="{6CF31FE5-E3A2-49D9-821D-1979D18A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25E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1F2"/>
    <w:rPr>
      <w:color w:val="0563C1" w:themeColor="hyperlink"/>
      <w:u w:val="single"/>
    </w:rPr>
  </w:style>
  <w:style w:type="character" w:customStyle="1" w:styleId="UnresolvedMention1">
    <w:name w:val="Unresolved Mention1"/>
    <w:basedOn w:val="DefaultParagraphFont"/>
    <w:uiPriority w:val="99"/>
    <w:semiHidden/>
    <w:unhideWhenUsed/>
    <w:rsid w:val="00AE21F2"/>
    <w:rPr>
      <w:color w:val="605E5C"/>
      <w:shd w:val="clear" w:color="auto" w:fill="E1DFDD"/>
    </w:rPr>
  </w:style>
  <w:style w:type="paragraph" w:styleId="ListParagraph">
    <w:name w:val="List Paragraph"/>
    <w:basedOn w:val="Normal"/>
    <w:uiPriority w:val="34"/>
    <w:qFormat/>
    <w:rsid w:val="009F761F"/>
    <w:pPr>
      <w:ind w:left="720"/>
      <w:contextualSpacing/>
    </w:pPr>
  </w:style>
  <w:style w:type="character" w:customStyle="1" w:styleId="Heading1Char">
    <w:name w:val="Heading 1 Char"/>
    <w:basedOn w:val="DefaultParagraphFont"/>
    <w:link w:val="Heading1"/>
    <w:uiPriority w:val="9"/>
    <w:rsid w:val="00925ECA"/>
    <w:rPr>
      <w:rFonts w:ascii="Times New Roman" w:eastAsia="Times New Roman" w:hAnsi="Times New Roman" w:cs="Times New Roman"/>
      <w:b/>
      <w:bCs/>
      <w:kern w:val="36"/>
      <w:sz w:val="48"/>
      <w:szCs w:val="48"/>
      <w:lang w:eastAsia="en-GB"/>
    </w:rPr>
  </w:style>
  <w:style w:type="paragraph" w:styleId="Header">
    <w:name w:val="header"/>
    <w:basedOn w:val="Normal"/>
    <w:link w:val="HeaderChar"/>
    <w:uiPriority w:val="99"/>
    <w:unhideWhenUsed/>
    <w:rsid w:val="00A21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6AD"/>
  </w:style>
  <w:style w:type="paragraph" w:styleId="Footer">
    <w:name w:val="footer"/>
    <w:basedOn w:val="Normal"/>
    <w:link w:val="FooterChar"/>
    <w:uiPriority w:val="99"/>
    <w:unhideWhenUsed/>
    <w:rsid w:val="00A21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ershospitalreview.com/healthcare-information-technology/philips-ceo-pursuing-acquisitions-to-build-focus-on-health-tech.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hilips.com/c-dam/corporate/about-philips/sustainability/downloads/other/philips-full-annual-report-2019.pdf" TargetMode="External"/><Relationship Id="rId4" Type="http://schemas.openxmlformats.org/officeDocument/2006/relationships/settings" Target="settings.xml"/><Relationship Id="rId9" Type="http://schemas.openxmlformats.org/officeDocument/2006/relationships/hyperlink" Target="https://www.radiologybusiness.com/topics/business-intelligence/chinas-neusoft-medical-buys-out-philips-joint-ventu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B6B83-93B0-44DB-BB8E-6B52BDA5C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Capella</dc:creator>
  <cp:lastModifiedBy>Capella</cp:lastModifiedBy>
  <cp:revision>2</cp:revision>
  <dcterms:created xsi:type="dcterms:W3CDTF">2020-10-29T14:35:00Z</dcterms:created>
  <dcterms:modified xsi:type="dcterms:W3CDTF">2020-10-29T14:35:00Z</dcterms:modified>
</cp:coreProperties>
</file>